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vnd.openxmlformats-officedocument.spreadsheetml.sheet" Extension="xlsx"/>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o="urn:schemas-microsoft-com:office:office">
  <w:body>
    <w:p>
      <w:pPr>
        <w:spacing w:before="480" w:after="480" w:line="288" w:lineRule="auto"/>
        <w:ind w:left="0"/>
      </w:pPr>
      <w:r>
        <w:rPr>
          <w:rFonts w:eastAsia="等线" w:ascii="Arial" w:cs="Arial" w:hAnsi="Arial"/>
          <w:b w:val="true"/>
          <w:sz w:val="52"/>
        </w:rPr>
        <w:t>营销 Agent 2.0草稿</w:t>
      </w:r>
    </w:p>
    <w:p>
      <w:pPr>
        <w:pStyle w:val="2"/>
        <w:spacing w:before="320" w:after="120" w:line="288" w:lineRule="auto"/>
        <w:ind w:left="0"/>
        <w:jc w:val="left"/>
        <w:outlineLvl w:val="1"/>
      </w:pPr>
      <w:bookmarkStart w:name="heading_0" w:id="0"/>
      <w:r>
        <w:rPr>
          <w:rFonts w:eastAsia="等线" w:ascii="Arial" w:cs="Arial" w:hAnsi="Arial"/>
          <w:color w:val="3370ff"/>
          <w:sz w:val="32"/>
        </w:rPr>
        <w:t xml:space="preserve">1. </w:t>
      </w:r>
      <w:r>
        <w:rPr>
          <w:rFonts w:eastAsia="等线" w:ascii="Arial" w:cs="Arial" w:hAnsi="Arial"/>
          <w:b w:val="true"/>
          <w:sz w:val="32"/>
        </w:rPr>
        <w:t>背景与目标</w:t>
      </w:r>
      <w:bookmarkEnd w:id="0"/>
    </w:p>
    <w:p>
      <w:pPr>
        <w:pStyle w:val="3"/>
        <w:spacing w:before="300" w:after="120" w:line="288" w:lineRule="auto"/>
        <w:ind w:left="0"/>
        <w:jc w:val="left"/>
        <w:outlineLvl w:val="2"/>
      </w:pPr>
      <w:bookmarkStart w:name="heading_1" w:id="1"/>
      <w:r>
        <w:rPr>
          <w:rFonts w:eastAsia="等线" w:ascii="Arial" w:cs="Arial" w:hAnsi="Arial"/>
          <w:color w:val="3370ff"/>
          <w:sz w:val="30"/>
        </w:rPr>
        <w:t xml:space="preserve">1.1 </w:t>
      </w:r>
      <w:r>
        <w:rPr>
          <w:rFonts w:eastAsia="等线" w:ascii="Arial" w:cs="Arial" w:hAnsi="Arial"/>
          <w:b w:val="true"/>
          <w:sz w:val="30"/>
        </w:rPr>
        <w:t>背景</w:t>
      </w:r>
      <w:bookmarkEnd w:id="1"/>
    </w:p>
    <w:p>
      <w:pPr>
        <w:spacing w:before="120" w:after="120" w:line="288" w:lineRule="auto"/>
        <w:ind w:left="0"/>
        <w:jc w:val="left"/>
      </w:pPr>
      <w:r>
        <w:rPr>
          <w:rFonts w:eastAsia="等线" w:ascii="Arial" w:cs="Arial" w:hAnsi="Arial"/>
          <w:sz w:val="22"/>
        </w:rPr>
        <w:t>开发一款创新的AI营销工具，以 H5页面的形式提供给安装商。采用“Chatbot + 交互式卡片 + 实时3D模型”的交互模式，让终端用户（房主）快速获得一份个性化、可视化的太阳能初步提案，核心目标：促使用户留下联系方式，为安装商创造高质量、高意向的销售线索。</w:t>
      </w:r>
    </w:p>
    <w:p>
      <w:pPr>
        <w:pStyle w:val="3"/>
        <w:spacing w:before="300" w:after="120" w:line="288" w:lineRule="auto"/>
        <w:ind w:left="0"/>
        <w:jc w:val="left"/>
        <w:outlineLvl w:val="2"/>
      </w:pPr>
      <w:bookmarkStart w:name="heading_2" w:id="2"/>
      <w:r>
        <w:rPr>
          <w:rFonts w:eastAsia="等线" w:ascii="Arial" w:cs="Arial" w:hAnsi="Arial"/>
          <w:color w:val="3370ff"/>
          <w:sz w:val="30"/>
        </w:rPr>
        <w:t xml:space="preserve">1.2 </w:t>
      </w:r>
      <w:r>
        <w:rPr>
          <w:rFonts w:eastAsia="等线" w:ascii="Arial" w:cs="Arial" w:hAnsi="Arial"/>
          <w:b w:val="true"/>
          <w:sz w:val="30"/>
        </w:rPr>
        <w:t>目标用户</w:t>
      </w:r>
      <w:bookmarkEnd w:id="2"/>
    </w:p>
    <w:p>
      <w:pPr>
        <w:numPr>
          <w:numId w:val="1"/>
        </w:numPr>
        <w:spacing w:before="120" w:after="120" w:line="288" w:lineRule="auto"/>
        <w:ind w:left="0"/>
        <w:jc w:val="left"/>
      </w:pPr>
      <w:r>
        <w:rPr>
          <w:rFonts w:eastAsia="等线" w:ascii="Arial" w:cs="Arial" w:hAnsi="Arial"/>
          <w:b w:val="true"/>
          <w:sz w:val="22"/>
        </w:rPr>
        <w:t>终端用户 (房主)</w:t>
      </w:r>
      <w:r>
        <w:rPr>
          <w:rFonts w:eastAsia="等线" w:ascii="Arial" w:cs="Arial" w:hAnsi="Arial"/>
          <w:sz w:val="22"/>
        </w:rPr>
        <w:t>: 对太阳能感兴趣，希望快速了解自家潜力、预估成本和节省金额，但对复杂的技术细节感到困惑。</w:t>
      </w:r>
    </w:p>
    <w:p>
      <w:pPr>
        <w:numPr>
          <w:numId w:val="2"/>
        </w:numPr>
        <w:spacing w:before="120" w:after="120" w:line="288" w:lineRule="auto"/>
        <w:ind w:left="0"/>
        <w:jc w:val="left"/>
      </w:pPr>
      <w:r>
        <w:rPr>
          <w:rFonts w:eastAsia="等线" w:ascii="Arial" w:cs="Arial" w:hAnsi="Arial"/>
          <w:b w:val="true"/>
          <w:sz w:val="22"/>
        </w:rPr>
        <w:t>业务客户 (安装商)</w:t>
      </w:r>
      <w:r>
        <w:rPr>
          <w:rFonts w:eastAsia="等线" w:ascii="Arial" w:cs="Arial" w:hAnsi="Arial"/>
          <w:sz w:val="22"/>
        </w:rPr>
        <w:t>: 希望降低获客成本，提高线索转化率，并使用现代化的工具提升品牌形象和销售效率。</w:t>
      </w:r>
    </w:p>
    <w:p>
      <w:pPr>
        <w:pStyle w:val="3"/>
        <w:spacing w:before="300" w:after="120" w:line="288" w:lineRule="auto"/>
        <w:ind w:left="0"/>
        <w:jc w:val="left"/>
        <w:outlineLvl w:val="2"/>
      </w:pPr>
      <w:bookmarkStart w:name="heading_3" w:id="3"/>
      <w:r>
        <w:rPr>
          <w:rFonts w:eastAsia="等线" w:ascii="Arial" w:cs="Arial" w:hAnsi="Arial"/>
          <w:color w:val="3370ff"/>
          <w:sz w:val="30"/>
        </w:rPr>
        <w:t xml:space="preserve">1.3 </w:t>
      </w:r>
      <w:r>
        <w:rPr>
          <w:rFonts w:eastAsia="等线" w:ascii="Arial" w:cs="Arial" w:hAnsi="Arial"/>
          <w:b w:val="true"/>
          <w:sz w:val="30"/>
        </w:rPr>
        <w:t>关注指标</w:t>
      </w:r>
      <w:bookmarkEnd w:id="3"/>
    </w:p>
    <w:p>
      <w:pPr>
        <w:numPr>
          <w:numId w:val="3"/>
        </w:numPr>
        <w:spacing w:before="120" w:after="120" w:line="288" w:lineRule="auto"/>
        <w:ind w:left="0"/>
        <w:jc w:val="left"/>
      </w:pPr>
      <w:r>
        <w:rPr>
          <w:rFonts w:eastAsia="等线" w:ascii="Arial" w:cs="Arial" w:hAnsi="Arial"/>
          <w:b w:val="true"/>
          <w:sz w:val="22"/>
        </w:rPr>
        <w:t>核心指标</w:t>
      </w:r>
      <w:r>
        <w:rPr>
          <w:rFonts w:eastAsia="等线" w:ascii="Arial" w:cs="Arial" w:hAnsi="Arial"/>
          <w:sz w:val="22"/>
        </w:rPr>
        <w:t xml:space="preserve">: </w:t>
      </w:r>
      <w:r>
        <w:rPr>
          <w:rFonts w:eastAsia="等线" w:ascii="Arial" w:cs="Arial" w:hAnsi="Arial"/>
          <w:b w:val="true"/>
          <w:sz w:val="22"/>
        </w:rPr>
        <w:t>线索转化率</w:t>
      </w:r>
      <w:r>
        <w:rPr>
          <w:rFonts w:eastAsia="等线" w:ascii="Arial" w:cs="Arial" w:hAnsi="Arial"/>
          <w:sz w:val="22"/>
        </w:rPr>
        <w:t xml:space="preserve"> (留资用户数 / 总访问用户数)。</w:t>
      </w:r>
    </w:p>
    <w:p>
      <w:pPr>
        <w:numPr>
          <w:numId w:val="4"/>
        </w:numPr>
        <w:spacing w:before="120" w:after="120" w:line="288" w:lineRule="auto"/>
        <w:ind w:left="0"/>
        <w:jc w:val="left"/>
      </w:pPr>
      <w:r>
        <w:rPr>
          <w:rFonts w:eastAsia="等线" w:ascii="Arial" w:cs="Arial" w:hAnsi="Arial"/>
          <w:b w:val="true"/>
          <w:sz w:val="22"/>
        </w:rPr>
        <w:t>辅助指标</w:t>
      </w:r>
      <w:r>
        <w:rPr>
          <w:rFonts w:eastAsia="等线" w:ascii="Arial" w:cs="Arial" w:hAnsi="Arial"/>
          <w:sz w:val="22"/>
        </w:rPr>
        <w:t>: 用户平均交互时长、方案分享率、各环节流失率、安装商对线索质量的评分。</w:t>
      </w:r>
    </w:p>
    <w:p>
      <w:pPr>
        <w:pStyle w:val="2"/>
        <w:spacing w:before="320" w:after="120" w:line="288" w:lineRule="auto"/>
        <w:ind w:left="0"/>
        <w:jc w:val="left"/>
        <w:outlineLvl w:val="1"/>
      </w:pPr>
      <w:bookmarkStart w:name="heading_4" w:id="4"/>
      <w:r>
        <w:rPr>
          <w:rFonts w:eastAsia="等线" w:ascii="Arial" w:cs="Arial" w:hAnsi="Arial"/>
          <w:color w:val="3370ff"/>
          <w:sz w:val="32"/>
        </w:rPr>
        <w:t xml:space="preserve">2. </w:t>
      </w:r>
      <w:r>
        <w:rPr>
          <w:rFonts w:eastAsia="等线" w:ascii="Arial" w:cs="Arial" w:hAnsi="Arial"/>
          <w:b w:val="true"/>
          <w:sz w:val="32"/>
        </w:rPr>
        <w:t>Agent 交互流程</w:t>
      </w:r>
      <w:bookmarkEnd w:id="4"/>
    </w:p>
    <w:p>
      <w:pPr>
        <w:pStyle w:val="3"/>
        <w:spacing w:before="300" w:after="120" w:line="288" w:lineRule="auto"/>
        <w:ind w:left="0"/>
        <w:jc w:val="left"/>
        <w:outlineLvl w:val="2"/>
      </w:pPr>
      <w:bookmarkStart w:name="heading_5" w:id="5"/>
      <w:r>
        <w:rPr>
          <w:rFonts w:eastAsia="等线" w:ascii="Arial" w:cs="Arial" w:hAnsi="Arial"/>
          <w:color w:val="3370ff"/>
          <w:sz w:val="30"/>
        </w:rPr>
        <w:t xml:space="preserve">2.1 </w:t>
      </w:r>
      <w:r>
        <w:rPr>
          <w:rFonts w:eastAsia="等线" w:ascii="Arial" w:cs="Arial" w:hAnsi="Arial"/>
          <w:b w:val="true"/>
          <w:sz w:val="30"/>
        </w:rPr>
        <w:t>主要流程介绍</w:t>
      </w:r>
      <w:bookmarkEnd w:id="5"/>
    </w:p>
    <w:p>
      <w:pPr>
        <w:numPr>
          <w:numId w:val="5"/>
        </w:numPr>
        <w:spacing w:before="120" w:after="120" w:line="288" w:lineRule="auto"/>
        <w:ind w:left="0"/>
        <w:jc w:val="left"/>
      </w:pPr>
      <w:r>
        <w:rPr>
          <w:rFonts w:eastAsia="等线" w:ascii="Arial" w:cs="Arial" w:hAnsi="Arial"/>
          <w:sz w:val="22"/>
        </w:rPr>
        <w:t>采用对话的方式，引导客户通过交互卡片式填写或直接获取用户的地址</w:t>
      </w:r>
    </w:p>
    <w:p>
      <w:pPr>
        <w:numPr>
          <w:numId w:val="6"/>
        </w:numPr>
        <w:spacing w:before="120" w:after="120" w:line="288" w:lineRule="auto"/>
        <w:ind w:left="0"/>
        <w:jc w:val="left"/>
      </w:pPr>
      <w:r>
        <w:rPr>
          <w:rFonts w:eastAsia="等线" w:ascii="Arial" w:cs="Arial" w:hAnsi="Arial"/>
          <w:sz w:val="22"/>
        </w:rPr>
        <w:t>结合屋顶面积、屋顶形态、是否存在泳池等大功率高能耗设施等，推算用户画像需求等级：基础型、标准型、高耗能型、超高能耗型。</w:t>
      </w:r>
    </w:p>
    <w:p>
      <w:pPr>
        <w:numPr>
          <w:numId w:val="7"/>
        </w:numPr>
        <w:spacing w:before="120" w:after="120" w:line="288" w:lineRule="auto"/>
        <w:ind w:left="0"/>
        <w:jc w:val="left"/>
      </w:pPr>
      <w:r>
        <w:rPr>
          <w:rFonts w:eastAsia="等线" w:ascii="Arial" w:cs="Arial" w:hAnsi="Arial"/>
          <w:sz w:val="22"/>
        </w:rPr>
        <w:t>结合屋顶信息、街景信息、周边楼层分布等信息，还原屋顶 3D 结构及墙体结构</w:t>
      </w:r>
    </w:p>
    <w:p>
      <w:pPr>
        <w:numPr>
          <w:numId w:val="8"/>
        </w:numPr>
        <w:spacing w:before="120" w:after="120" w:line="288" w:lineRule="auto"/>
        <w:ind w:left="0"/>
        <w:jc w:val="left"/>
      </w:pPr>
      <w:r>
        <w:rPr>
          <w:rFonts w:eastAsia="等线" w:ascii="Arial" w:cs="Arial" w:hAnsi="Arial"/>
          <w:sz w:val="22"/>
        </w:rPr>
        <w:t>对于未安装光伏系统的客户，同步生成三套光伏设备提案，包括：</w:t>
      </w:r>
    </w:p>
    <w:p>
      <w:pPr>
        <w:numPr>
          <w:numId w:val="9"/>
        </w:numPr>
        <w:spacing w:before="120" w:after="120" w:line="288" w:lineRule="auto"/>
        <w:ind w:left="453"/>
        <w:jc w:val="left"/>
      </w:pPr>
      <w:r>
        <w:rPr>
          <w:rFonts w:eastAsia="等线" w:ascii="Arial" w:cs="Arial" w:hAnsi="Arial"/>
          <w:sz w:val="22"/>
        </w:rPr>
        <w:t>智慧节省：光伏面板（数量低配）+逆变器</w:t>
      </w:r>
    </w:p>
    <w:p>
      <w:pPr>
        <w:numPr>
          <w:numId w:val="10"/>
        </w:numPr>
        <w:spacing w:before="120" w:after="120" w:line="288" w:lineRule="auto"/>
        <w:ind w:left="453"/>
        <w:jc w:val="left"/>
      </w:pPr>
      <w:r>
        <w:rPr>
          <w:rFonts w:eastAsia="等线" w:ascii="Arial" w:cs="Arial" w:hAnsi="Arial"/>
          <w:sz w:val="22"/>
        </w:rPr>
        <w:t>高效能源：光伏面板（数量高配）+逆变器</w:t>
      </w:r>
    </w:p>
    <w:p>
      <w:pPr>
        <w:numPr>
          <w:numId w:val="11"/>
        </w:numPr>
        <w:spacing w:before="120" w:after="120" w:line="288" w:lineRule="auto"/>
        <w:ind w:left="453"/>
        <w:jc w:val="left"/>
      </w:pPr>
      <w:r>
        <w:rPr>
          <w:rFonts w:eastAsia="等线" w:ascii="Arial" w:cs="Arial" w:hAnsi="Arial"/>
          <w:sz w:val="22"/>
        </w:rPr>
        <w:t>能源独立：光伏面板（数量高配）+混合逆变器</w:t>
      </w:r>
    </w:p>
    <w:p>
      <w:pPr>
        <w:numPr>
          <w:numId w:val="12"/>
        </w:numPr>
        <w:spacing w:before="120" w:after="120" w:line="288" w:lineRule="auto"/>
        <w:ind w:left="0"/>
        <w:jc w:val="left"/>
      </w:pPr>
      <w:r>
        <w:rPr>
          <w:rFonts w:eastAsia="等线" w:ascii="Arial" w:cs="Arial" w:hAnsi="Arial"/>
          <w:sz w:val="22"/>
        </w:rPr>
        <w:t>对于已安装光伏系统的客户，推荐储能系统扩容提案。</w:t>
      </w:r>
    </w:p>
    <w:p>
      <w:pPr>
        <w:numPr>
          <w:numId w:val="13"/>
        </w:numPr>
        <w:spacing w:before="120" w:after="120" w:line="288" w:lineRule="auto"/>
        <w:ind w:left="0"/>
        <w:jc w:val="left"/>
      </w:pPr>
      <w:r>
        <w:rPr>
          <w:rFonts w:eastAsia="等线" w:ascii="Arial" w:cs="Arial" w:hAnsi="Arial"/>
          <w:sz w:val="22"/>
        </w:rPr>
        <w:t>吸引用户留下联系方式，获得线索，引导客户做进一步的详细费用预估。</w:t>
      </w:r>
    </w:p>
    <w:p>
      <w:pPr>
        <w:pStyle w:val="3"/>
        <w:spacing w:before="300" w:after="120" w:line="288" w:lineRule="auto"/>
        <w:ind w:left="0"/>
        <w:jc w:val="left"/>
        <w:outlineLvl w:val="2"/>
      </w:pPr>
      <w:bookmarkStart w:name="heading_6" w:id="6"/>
      <w:r>
        <w:rPr>
          <w:rFonts w:eastAsia="等线" w:ascii="Arial" w:cs="Arial" w:hAnsi="Arial"/>
          <w:color w:val="3370ff"/>
          <w:sz w:val="30"/>
        </w:rPr>
        <w:t xml:space="preserve">2.2 </w:t>
      </w:r>
      <w:r>
        <w:rPr>
          <w:rFonts w:eastAsia="等线" w:ascii="Arial" w:cs="Arial" w:hAnsi="Arial"/>
          <w:b w:val="true"/>
          <w:sz w:val="30"/>
        </w:rPr>
        <w:t>交互流程</w:t>
      </w:r>
      <w:bookmarkEnd w:id="6"/>
    </w:p>
    <w:p>
      <w:pPr>
        <w:spacing w:before="120" w:after="120" w:line="288" w:lineRule="auto"/>
        <w:ind w:left="0"/>
        <w:jc w:val="center"/>
      </w:pPr>
      <w:r>
        <w:drawing>
          <wp:inline distT="0" distR="0" distB="0" distL="0">
            <wp:extent cx="5257800" cy="1552575"/>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5"/>
                    <a:stretch>
                      <a:fillRect/>
                    </a:stretch>
                  </pic:blipFill>
                  <pic:spPr>
                    <a:xfrm>
                      <a:off x="0" y="0"/>
                      <a:ext cx="5257800" cy="1552575"/>
                    </a:xfrm>
                    <a:prstGeom prst="rect">
                      <a:avLst/>
                    </a:prstGeom>
                  </pic:spPr>
                </pic:pic>
              </a:graphicData>
            </a:graphic>
          </wp:inline>
        </w:drawing>
      </w:r>
    </w:p>
    <w:p>
      <w:pPr>
        <w:pStyle w:val="2"/>
        <w:spacing w:before="320" w:after="120" w:line="288" w:lineRule="auto"/>
        <w:ind w:left="0"/>
        <w:jc w:val="left"/>
        <w:outlineLvl w:val="1"/>
      </w:pPr>
      <w:bookmarkStart w:name="heading_7" w:id="7"/>
      <w:r>
        <w:rPr>
          <w:rFonts w:eastAsia="等线" w:ascii="Arial" w:cs="Arial" w:hAnsi="Arial"/>
          <w:color w:val="3370ff"/>
          <w:sz w:val="32"/>
        </w:rPr>
        <w:t xml:space="preserve">3. </w:t>
      </w:r>
      <w:r>
        <w:rPr>
          <w:rFonts w:eastAsia="等线" w:ascii="Arial" w:cs="Arial" w:hAnsi="Arial"/>
          <w:b w:val="true"/>
          <w:sz w:val="32"/>
        </w:rPr>
        <w:t>AI 识别及计算逻辑</w:t>
      </w:r>
      <w:bookmarkEnd w:id="7"/>
    </w:p>
    <w:p>
      <w:pPr>
        <w:pStyle w:val="3"/>
        <w:spacing w:before="300" w:after="120" w:line="288" w:lineRule="auto"/>
        <w:ind w:left="0"/>
        <w:jc w:val="left"/>
        <w:outlineLvl w:val="2"/>
      </w:pPr>
      <w:bookmarkStart w:name="heading_8" w:id="8"/>
      <w:r>
        <w:rPr>
          <w:rFonts w:eastAsia="等线" w:ascii="Arial" w:cs="Arial" w:hAnsi="Arial"/>
          <w:color w:val="3370ff"/>
          <w:sz w:val="30"/>
        </w:rPr>
        <w:t xml:space="preserve">3.1 </w:t>
      </w:r>
      <w:r>
        <w:rPr>
          <w:rFonts w:eastAsia="等线" w:ascii="Arial" w:cs="Arial" w:hAnsi="Arial"/>
          <w:b w:val="true"/>
          <w:sz w:val="30"/>
        </w:rPr>
        <w:t>房屋信息获取</w:t>
      </w:r>
      <w:bookmarkEnd w:id="8"/>
    </w:p>
    <w:p>
      <w:pPr>
        <w:numPr>
          <w:numId w:val="14"/>
        </w:numPr>
        <w:spacing w:before="120" w:after="120" w:line="288" w:lineRule="auto"/>
        <w:ind w:left="0"/>
        <w:jc w:val="left"/>
      </w:pPr>
      <w:r>
        <w:rPr>
          <w:rFonts w:eastAsia="等线" w:ascii="Arial" w:cs="Arial" w:hAnsi="Arial"/>
          <w:sz w:val="22"/>
        </w:rPr>
        <w:t>目的：获取屋顶的面积，用以估算后续的用电需求</w:t>
      </w:r>
    </w:p>
    <w:p>
      <w:pPr>
        <w:numPr>
          <w:numId w:val="15"/>
        </w:numPr>
        <w:spacing w:before="120" w:after="120" w:line="288" w:lineRule="auto"/>
        <w:ind w:left="0"/>
        <w:jc w:val="left"/>
      </w:pPr>
      <w:r>
        <w:rPr>
          <w:rFonts w:eastAsia="等线" w:ascii="Arial" w:cs="Arial" w:hAnsi="Arial"/>
          <w:sz w:val="22"/>
        </w:rPr>
        <w:t>输入：用户提供的地址</w:t>
      </w:r>
    </w:p>
    <w:p>
      <w:pPr>
        <w:numPr>
          <w:numId w:val="16"/>
        </w:numPr>
        <w:spacing w:before="120" w:after="120" w:line="288" w:lineRule="auto"/>
        <w:ind w:left="0"/>
        <w:jc w:val="left"/>
      </w:pPr>
      <w:r>
        <w:rPr>
          <w:rFonts w:eastAsia="等线" w:ascii="Arial" w:cs="Arial" w:hAnsi="Arial"/>
          <w:sz w:val="22"/>
        </w:rPr>
        <w:t>处理：</w:t>
      </w:r>
    </w:p>
    <w:p>
      <w:pPr>
        <w:numPr>
          <w:numId w:val="17"/>
        </w:numPr>
        <w:spacing w:before="120" w:after="120" w:line="288" w:lineRule="auto"/>
        <w:ind w:left="0"/>
        <w:jc w:val="left"/>
      </w:pPr>
      <w:r>
        <w:rPr>
          <w:rFonts w:eastAsia="等线" w:ascii="Arial" w:cs="Arial" w:hAnsi="Arial"/>
          <w:sz w:val="22"/>
        </w:rPr>
        <w:t>调用 Google Maps API 将地址转换为经纬度。</w:t>
      </w:r>
    </w:p>
    <w:p>
      <w:pPr>
        <w:numPr>
          <w:numId w:val="18"/>
        </w:numPr>
        <w:spacing w:before="120" w:after="120" w:line="288" w:lineRule="auto"/>
        <w:ind w:left="0"/>
        <w:jc w:val="left"/>
      </w:pPr>
      <w:r>
        <w:rPr>
          <w:rFonts w:eastAsia="等线" w:ascii="Arial" w:cs="Arial" w:hAnsi="Arial"/>
          <w:sz w:val="22"/>
        </w:rPr>
        <w:t>加载对应位置的高清卫星地图。</w:t>
      </w:r>
    </w:p>
    <w:p>
      <w:pPr>
        <w:numPr>
          <w:numId w:val="19"/>
        </w:numPr>
        <w:spacing w:before="120" w:after="120" w:line="288" w:lineRule="auto"/>
        <w:ind w:left="0"/>
        <w:jc w:val="left"/>
      </w:pPr>
      <w:r>
        <w:rPr>
          <w:rFonts w:eastAsia="等线" w:ascii="Arial" w:cs="Arial" w:hAnsi="Arial"/>
          <w:sz w:val="22"/>
        </w:rPr>
        <w:t>用户在地图上点击屋顶，或框选屋顶，调用 Segment Anything 模型，自动提取并高亮屋顶的2D轮廓。</w:t>
      </w:r>
    </w:p>
    <w:p>
      <w:pPr>
        <w:numPr>
          <w:numId w:val="20"/>
        </w:numPr>
        <w:spacing w:before="120" w:after="120" w:line="288" w:lineRule="auto"/>
        <w:ind w:left="453"/>
        <w:jc w:val="left"/>
      </w:pPr>
      <w:r>
        <w:rPr>
          <w:rFonts w:eastAsia="等线" w:ascii="Arial" w:cs="Arial" w:hAnsi="Arial"/>
          <w:sz w:val="22"/>
        </w:rPr>
        <w:t>示例图</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点击或框选前</w:t>
            </w:r>
          </w:p>
          <w:p>
            <w:pPr>
              <w:spacing w:before="120" w:after="120" w:line="288" w:lineRule="auto"/>
              <w:ind w:left="0"/>
              <w:jc w:val="center"/>
            </w:pPr>
            <w:r>
              <w:drawing>
                <wp:inline distT="0" distR="0" distB="0" distL="0">
                  <wp:extent cx="2476500" cy="2028825"/>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6"/>
                          <a:stretch>
                            <a:fillRect/>
                          </a:stretch>
                        </pic:blipFill>
                        <pic:spPr>
                          <a:xfrm>
                            <a:off x="0" y="0"/>
                            <a:ext cx="2476500" cy="2028825"/>
                          </a:xfrm>
                          <a:prstGeom prst="rect">
                            <a:avLst/>
                          </a:prstGeom>
                        </pic:spPr>
                      </pic:pic>
                    </a:graphicData>
                  </a:graphic>
                </wp:inline>
              </w:drawing>
            </w:r>
          </w:p>
          <w:p>
            <w:pPr>
              <w:spacing w:before="120" w:after="120" w:line="288" w:lineRule="auto"/>
              <w:ind w:left="0"/>
              <w:jc w:val="left"/>
            </w:pPr>
          </w:p>
        </w:tc>
        <w:tc>
          <w:tcPr>
            <w:tcW w:w="414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点击或框选后</w:t>
            </w:r>
          </w:p>
          <w:p>
            <w:pPr>
              <w:spacing w:before="120" w:after="120" w:line="288" w:lineRule="auto"/>
              <w:ind w:left="0"/>
              <w:jc w:val="center"/>
            </w:pPr>
            <w:r>
              <w:drawing>
                <wp:inline distT="0" distR="0" distB="0" distL="0">
                  <wp:extent cx="2476500" cy="1952625"/>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7"/>
                          <a:stretch>
                            <a:fillRect/>
                          </a:stretch>
                        </pic:blipFill>
                        <pic:spPr>
                          <a:xfrm>
                            <a:off x="0" y="0"/>
                            <a:ext cx="2476500" cy="1952625"/>
                          </a:xfrm>
                          <a:prstGeom prst="rect">
                            <a:avLst/>
                          </a:prstGeom>
                        </pic:spPr>
                      </pic:pic>
                    </a:graphicData>
                  </a:graphic>
                </wp:inline>
              </w:drawing>
            </w:r>
          </w:p>
          <w:p>
            <w:pPr>
              <w:spacing w:before="120" w:after="120" w:line="288" w:lineRule="auto"/>
              <w:ind w:left="0"/>
              <w:jc w:val="left"/>
            </w:pPr>
          </w:p>
        </w:tc>
      </w:tr>
    </w:tbl>
    <w:p>
      <w:pPr>
        <w:numPr>
          <w:numId w:val="21"/>
        </w:numPr>
        <w:spacing w:before="120" w:after="120" w:line="288" w:lineRule="auto"/>
        <w:ind w:left="0"/>
        <w:jc w:val="left"/>
      </w:pPr>
      <w:r>
        <w:rPr>
          <w:rFonts w:eastAsia="等线" w:ascii="Arial" w:cs="Arial" w:hAnsi="Arial"/>
          <w:sz w:val="22"/>
        </w:rPr>
        <w:t>用户提交地图信息，传入用户提交的的地图比例尺和分割像素坐标，供后端计算屋顶面积</w:t>
      </w:r>
    </w:p>
    <w:p>
      <w:pPr>
        <w:numPr>
          <w:numId w:val="22"/>
        </w:numPr>
        <w:spacing w:before="120" w:after="120" w:line="288" w:lineRule="auto"/>
        <w:ind w:left="0"/>
        <w:jc w:val="left"/>
      </w:pPr>
      <w:r>
        <w:rPr>
          <w:rFonts w:eastAsia="等线" w:ascii="Arial" w:cs="Arial" w:hAnsi="Arial"/>
          <w:sz w:val="22"/>
          <w:shd w:fill="fff67a"/>
        </w:rPr>
        <w:t>楼层判断：（用以还原3D 建模，后期用以作为评估用电信息的参数）</w:t>
      </w:r>
    </w:p>
    <w:p>
      <w:pPr>
        <w:numPr>
          <w:numId w:val="23"/>
        </w:numPr>
        <w:spacing w:before="120" w:after="120" w:line="288" w:lineRule="auto"/>
        <w:ind w:left="453"/>
        <w:jc w:val="left"/>
      </w:pPr>
      <w:r>
        <w:rPr>
          <w:rFonts w:eastAsia="等线" w:ascii="Arial" w:cs="Arial" w:hAnsi="Arial"/>
          <w:sz w:val="22"/>
          <w:shd w:fill="fff67a"/>
        </w:rPr>
        <w:t>方案 1：借助 google map 的 solar api 获取高度信息，估算楼层（不确定是否可行）</w:t>
      </w:r>
    </w:p>
    <w:p>
      <w:pPr>
        <w:numPr>
          <w:numId w:val="24"/>
        </w:numPr>
        <w:spacing w:before="120" w:after="120" w:line="288" w:lineRule="auto"/>
        <w:ind w:left="453"/>
        <w:jc w:val="left"/>
      </w:pPr>
      <w:r>
        <w:rPr>
          <w:rFonts w:eastAsia="等线" w:ascii="Arial" w:cs="Arial" w:hAnsi="Arial"/>
          <w:sz w:val="22"/>
          <w:shd w:fill="fff67a"/>
        </w:rPr>
        <w:t>方案 2：调用 Google Street View API，获取房屋正面街景截图，用于后续楼层判断。不确定是否可行</w:t>
      </w:r>
    </w:p>
    <w:p>
      <w:pPr>
        <w:numPr>
          <w:numId w:val="25"/>
        </w:numPr>
        <w:spacing w:before="120" w:after="120" w:line="288" w:lineRule="auto"/>
        <w:ind w:left="453"/>
        <w:jc w:val="left"/>
      </w:pPr>
      <w:r>
        <w:rPr>
          <w:rFonts w:eastAsia="等线" w:ascii="Arial" w:cs="Arial" w:hAnsi="Arial"/>
          <w:sz w:val="22"/>
          <w:shd w:fill="fff67a"/>
        </w:rPr>
        <w:t>方案 3：根据历史数据预设用户提交的地址周边的楼层分布，取默认值。</w:t>
      </w:r>
    </w:p>
    <w:p>
      <w:pPr>
        <w:numPr>
          <w:numId w:val="26"/>
        </w:numPr>
        <w:spacing w:before="120" w:after="120" w:line="288" w:lineRule="auto"/>
        <w:ind w:left="907"/>
        <w:jc w:val="left"/>
      </w:pPr>
      <w:r>
        <w:rPr>
          <w:rFonts w:eastAsia="等线" w:ascii="Arial" w:cs="Arial" w:hAnsi="Arial"/>
          <w:sz w:val="22"/>
        </w:rPr>
        <w:t>片区抽样，需要标注数据？</w:t>
      </w:r>
    </w:p>
    <w:p>
      <w:pPr>
        <w:pStyle w:val="3"/>
        <w:spacing w:before="300" w:after="120" w:line="288" w:lineRule="auto"/>
        <w:ind w:left="0"/>
        <w:jc w:val="left"/>
        <w:outlineLvl w:val="2"/>
      </w:pPr>
      <w:bookmarkStart w:name="heading_9" w:id="9"/>
      <w:r>
        <w:rPr>
          <w:rFonts w:eastAsia="等线" w:ascii="Arial" w:cs="Arial" w:hAnsi="Arial"/>
          <w:color w:val="3370ff"/>
          <w:sz w:val="30"/>
        </w:rPr>
        <w:t xml:space="preserve">3.2 </w:t>
      </w:r>
      <w:r>
        <w:rPr>
          <w:rFonts w:eastAsia="等线" w:ascii="Arial" w:cs="Arial" w:hAnsi="Arial"/>
          <w:b w:val="true"/>
          <w:sz w:val="30"/>
        </w:rPr>
        <w:t>屋顶结构分析</w:t>
      </w:r>
      <w:bookmarkEnd w:id="9"/>
    </w:p>
    <w:p>
      <w:pPr>
        <w:numPr>
          <w:numId w:val="27"/>
        </w:numPr>
        <w:spacing w:before="120" w:after="120" w:line="288" w:lineRule="auto"/>
        <w:ind w:left="0"/>
        <w:jc w:val="left"/>
      </w:pPr>
      <w:r>
        <w:rPr>
          <w:rFonts w:eastAsia="等线" w:ascii="Arial" w:cs="Arial" w:hAnsi="Arial"/>
          <w:sz w:val="22"/>
        </w:rPr>
        <w:t>目的：估算屋顶的实际可用面积，作为估算系统容量的依据</w:t>
      </w:r>
    </w:p>
    <w:p>
      <w:pPr>
        <w:numPr>
          <w:numId w:val="28"/>
        </w:numPr>
        <w:spacing w:before="120" w:after="120" w:line="288" w:lineRule="auto"/>
        <w:ind w:left="0"/>
        <w:jc w:val="left"/>
      </w:pPr>
      <w:r>
        <w:rPr>
          <w:rFonts w:eastAsia="等线" w:ascii="Arial" w:cs="Arial" w:hAnsi="Arial"/>
          <w:sz w:val="22"/>
        </w:rPr>
        <w:t>输入：屋顶2D轮廓及卫星图。</w:t>
      </w:r>
    </w:p>
    <w:p>
      <w:pPr>
        <w:numPr>
          <w:numId w:val="29"/>
        </w:numPr>
        <w:spacing w:before="120" w:after="120" w:line="288" w:lineRule="auto"/>
        <w:ind w:left="0"/>
        <w:jc w:val="left"/>
      </w:pPr>
      <w:r>
        <w:rPr>
          <w:rFonts w:eastAsia="等线" w:ascii="Arial" w:cs="Arial" w:hAnsi="Arial"/>
          <w:sz w:val="22"/>
        </w:rPr>
        <w:t>处理：</w:t>
      </w:r>
    </w:p>
    <w:p>
      <w:pPr>
        <w:numPr>
          <w:numId w:val="30"/>
        </w:numPr>
        <w:spacing w:before="120" w:after="120" w:line="288" w:lineRule="auto"/>
        <w:ind w:left="0"/>
        <w:jc w:val="left"/>
      </w:pPr>
      <w:r>
        <w:rPr>
          <w:rFonts w:eastAsia="等线" w:ascii="Arial" w:cs="Arial" w:hAnsi="Arial"/>
          <w:b w:val="true"/>
          <w:sz w:val="22"/>
        </w:rPr>
        <w:t>计算屋顶投影面积 (</w:t>
      </w:r>
      <w:r>
        <w:rPr>
          <w:rFonts w:eastAsia="Consolas" w:ascii="Consolas" w:cs="Consolas" w:hAnsi="Consolas"/>
          <w:b w:val="true"/>
          <w:sz w:val="22"/>
          <w:shd w:fill="EFF0F1"/>
        </w:rPr>
        <w:t>A_roof_proj</w:t>
      </w:r>
      <w:r>
        <w:rPr>
          <w:rFonts w:eastAsia="等线" w:ascii="Arial" w:cs="Arial" w:hAnsi="Arial"/>
          <w:b w:val="true"/>
          <w:sz w:val="22"/>
        </w:rPr>
        <w:t>)</w:t>
      </w:r>
      <w:r>
        <w:rPr>
          <w:rFonts w:eastAsia="等线" w:ascii="Arial" w:cs="Arial" w:hAnsi="Arial"/>
          <w:sz w:val="22"/>
        </w:rPr>
        <w:t>。</w:t>
      </w:r>
    </w:p>
    <w:p>
      <w:pPr>
        <w:numPr>
          <w:numId w:val="31"/>
        </w:numPr>
        <w:spacing w:before="120" w:after="120" w:line="288" w:lineRule="auto"/>
        <w:ind w:left="453"/>
        <w:jc w:val="left"/>
      </w:pPr>
      <w:r>
        <w:rPr>
          <w:rFonts w:eastAsia="等线" w:ascii="Arial" w:cs="Arial" w:hAnsi="Arial"/>
          <w:sz w:val="22"/>
          <w:shd w:fill="fff67a"/>
        </w:rPr>
        <w:t>根据地图比例计算</w:t>
      </w:r>
    </w:p>
    <w:p>
      <w:pPr>
        <w:numPr>
          <w:numId w:val="32"/>
        </w:numPr>
        <w:spacing w:before="120" w:after="120" w:line="288" w:lineRule="auto"/>
        <w:ind w:left="0"/>
        <w:jc w:val="left"/>
      </w:pPr>
      <w:r>
        <w:rPr>
          <w:rFonts w:eastAsia="等线" w:ascii="Arial" w:cs="Arial" w:hAnsi="Arial"/>
          <w:b w:val="true"/>
          <w:sz w:val="22"/>
        </w:rPr>
        <w:t>判断屋顶复杂度</w:t>
      </w:r>
      <w:r>
        <w:rPr>
          <w:rFonts w:eastAsia="等线" w:ascii="Arial" w:cs="Arial" w:hAnsi="Arial"/>
          <w:sz w:val="22"/>
        </w:rPr>
        <w:t>: 利用LLM的视觉能力，将屋顶分为三类，并给出屋顶综合可用系数：</w:t>
      </w:r>
    </w:p>
    <w:p>
      <w:pPr>
        <w:numPr>
          <w:numId w:val="33"/>
        </w:numPr>
        <w:spacing w:before="120" w:after="120" w:line="288" w:lineRule="auto"/>
        <w:ind w:left="453"/>
        <w:jc w:val="left"/>
      </w:pPr>
      <w:r>
        <w:rPr>
          <w:rFonts w:eastAsia="等线" w:ascii="Arial" w:cs="Arial" w:hAnsi="Arial"/>
          <w:sz w:val="22"/>
        </w:rPr>
        <w:t>考虑到屋顶的复杂度、屋顶坡度、最佳可用朝向、障碍与边缘留空及面板布局间隙等按章规范要求等因素，需要把要把2D投影面积转为实际可用面积，考虑因素如下：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2220"/>
        <w:gridCol w:w="2220"/>
        <w:gridCol w:w="3855"/>
      </w:tblGrid>
      <w:tr>
        <w:tc>
          <w:tcPr>
            <w:tcW w:w="22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参数</w:t>
            </w:r>
          </w:p>
        </w:tc>
        <w:tc>
          <w:tcPr>
            <w:tcW w:w="22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名称</w:t>
            </w:r>
          </w:p>
        </w:tc>
        <w:tc>
          <w:tcPr>
            <w:tcW w:w="385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描述</w:t>
            </w:r>
          </w:p>
        </w:tc>
      </w:tr>
      <w:tr>
        <w:tc>
          <w:tcPr>
            <w:tcW w:w="2220"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A_proj_total</w:t>
            </w:r>
          </w:p>
        </w:tc>
        <w:tc>
          <w:tcPr>
            <w:tcW w:w="22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屋顶总投影面积</w:t>
            </w:r>
          </w:p>
        </w:tc>
        <w:tc>
          <w:tcPr>
            <w:tcW w:w="385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在谷歌地图上圈出的整个屋顶的2D面积。</w:t>
            </w:r>
          </w:p>
        </w:tc>
      </w:tr>
      <w:tr>
        <w:tc>
          <w:tcPr>
            <w:tcW w:w="2220"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C_slope</w:t>
            </w:r>
          </w:p>
        </w:tc>
        <w:tc>
          <w:tcPr>
            <w:tcW w:w="22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坡度修正</w:t>
            </w:r>
          </w:p>
        </w:tc>
        <w:tc>
          <w:tcPr>
            <w:tcW w:w="385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将2D投影面积转换为3D实际表面积。考虑坡度角度</w:t>
            </w:r>
          </w:p>
        </w:tc>
      </w:tr>
      <w:tr>
        <w:tc>
          <w:tcPr>
            <w:tcW w:w="2220"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F_orient</w:t>
            </w:r>
          </w:p>
        </w:tc>
        <w:tc>
          <w:tcPr>
            <w:tcW w:w="22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朝向可用性系数</w:t>
            </w:r>
          </w:p>
        </w:tc>
        <w:tc>
          <w:tcPr>
            <w:tcW w:w="385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估算屋顶总面积中，朝向合适（北/东/西）的部分占比。通常南向不可用，且部分屋顶结构复杂。</w:t>
            </w:r>
          </w:p>
        </w:tc>
      </w:tr>
      <w:tr>
        <w:tc>
          <w:tcPr>
            <w:tcW w:w="2220"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F_setback</w:t>
            </w:r>
          </w:p>
        </w:tc>
        <w:tc>
          <w:tcPr>
            <w:tcW w:w="22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障碍与边缘留空系数</w:t>
            </w:r>
          </w:p>
        </w:tc>
        <w:tc>
          <w:tcPr>
            <w:tcW w:w="385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扣除屋脊、天窗、通风口以及风荷载安全边距所占的面积。</w:t>
            </w:r>
          </w:p>
        </w:tc>
      </w:tr>
      <w:tr>
        <w:tc>
          <w:tcPr>
            <w:tcW w:w="2220"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F_pack</w:t>
            </w:r>
          </w:p>
        </w:tc>
        <w:tc>
          <w:tcPr>
            <w:tcW w:w="22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布局与间隙系数</w:t>
            </w:r>
          </w:p>
        </w:tc>
        <w:tc>
          <w:tcPr>
            <w:tcW w:w="385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考虑光伏板之间安装、固定、布线所需的必要间隙，也称为排布损失。</w:t>
            </w:r>
          </w:p>
        </w:tc>
      </w:tr>
    </w:tbl>
    <w:p>
      <w:pPr>
        <w:spacing w:before="120" w:after="120" w:line="288" w:lineRule="auto"/>
        <w:ind w:left="0" w:firstLine="0"/>
        <w:jc w:val="left"/>
      </w:pPr>
    </w:p>
    <w:p>
      <w:pPr>
        <w:numPr>
          <w:numId w:val="34"/>
        </w:numPr>
        <w:spacing w:before="120" w:after="120" w:line="288" w:lineRule="auto"/>
        <w:ind w:left="453"/>
        <w:jc w:val="left"/>
      </w:pPr>
      <w:r>
        <w:rPr>
          <w:rFonts w:eastAsia="等线" w:ascii="Arial" w:cs="Arial" w:hAnsi="Arial"/>
          <w:b w:val="true"/>
          <w:sz w:val="22"/>
        </w:rPr>
        <w:t>简化逻辑，</w:t>
      </w:r>
      <w:r>
        <w:rPr>
          <w:rFonts w:eastAsia="等线" w:ascii="Arial" w:cs="Arial" w:hAnsi="Arial"/>
          <w:sz w:val="22"/>
        </w:rPr>
        <w:t>根据屋顶类型，预设可用系数。</w:t>
      </w:r>
      <w:r>
        <w:rPr>
          <w:rFonts w:eastAsia="等线" w:ascii="Arial" w:cs="Arial" w:hAnsi="Arial"/>
          <w:sz w:val="22"/>
          <w:shd w:fill="fff67a"/>
        </w:rPr>
        <w:t>系数需要看下更多的样本图片来调整一下</w:t>
      </w:r>
    </w:p>
    <w:p>
      <w:pPr>
        <w:numPr>
          <w:numId w:val="35"/>
        </w:numPr>
        <w:spacing w:before="120" w:after="120" w:line="288" w:lineRule="auto"/>
        <w:ind w:left="907"/>
        <w:jc w:val="left"/>
      </w:pPr>
      <w:r>
        <w:rPr>
          <w:rFonts w:eastAsia="等线" w:ascii="Arial" w:cs="Arial" w:hAnsi="Arial"/>
          <w:b w:val="true"/>
          <w:sz w:val="22"/>
        </w:rPr>
        <w:t>平面屋顶：</w:t>
      </w:r>
      <w:r>
        <w:rPr>
          <w:rFonts w:eastAsia="等线" w:ascii="Arial" w:cs="Arial" w:hAnsi="Arial"/>
          <w:sz w:val="22"/>
          <w:shd w:fill="fff67a"/>
        </w:rPr>
        <w:t>没有坡面。</w:t>
      </w:r>
      <w:r>
        <w:rPr>
          <w:rFonts w:eastAsia="Consolas" w:ascii="Consolas" w:cs="Consolas" w:hAnsi="Consolas"/>
          <w:sz w:val="22"/>
          <w:shd w:fill="fff67a"/>
        </w:rPr>
        <w:t>F_combined</w:t>
      </w:r>
      <w:r>
        <w:rPr>
          <w:rFonts w:eastAsia="等线" w:ascii="Arial" w:cs="Arial" w:hAnsi="Arial"/>
          <w:sz w:val="22"/>
          <w:shd w:fill="fff67a"/>
        </w:rPr>
        <w:t xml:space="preserve"> = 0.80。</w:t>
      </w:r>
    </w:p>
    <w:p>
      <w:pPr>
        <w:numPr>
          <w:numId w:val="36"/>
        </w:numPr>
        <w:spacing w:before="120" w:after="120" w:line="288" w:lineRule="auto"/>
        <w:ind w:left="907"/>
        <w:jc w:val="left"/>
      </w:pPr>
      <w:r>
        <w:rPr>
          <w:rFonts w:eastAsia="等线" w:ascii="Arial" w:cs="Arial" w:hAnsi="Arial"/>
          <w:b w:val="true"/>
          <w:sz w:val="22"/>
        </w:rPr>
        <w:t xml:space="preserve">简单屋顶： </w:t>
      </w:r>
      <w:r>
        <w:rPr>
          <w:rFonts w:eastAsia="等线" w:ascii="Arial" w:cs="Arial" w:hAnsi="Arial"/>
          <w:sz w:val="22"/>
        </w:rPr>
        <w:t>2-4个大坡面。</w:t>
      </w:r>
      <w:r>
        <w:rPr>
          <w:rFonts w:eastAsia="Consolas" w:ascii="Consolas" w:cs="Consolas" w:hAnsi="Consolas"/>
          <w:sz w:val="22"/>
          <w:shd w:fill="EFF0F1"/>
        </w:rPr>
        <w:t>F_combined</w:t>
      </w:r>
      <w:r>
        <w:rPr>
          <w:rFonts w:eastAsia="等线" w:ascii="Arial" w:cs="Arial" w:hAnsi="Arial"/>
          <w:sz w:val="22"/>
        </w:rPr>
        <w:t xml:space="preserve"> = 0.50。</w:t>
      </w:r>
    </w:p>
    <w:p>
      <w:pPr>
        <w:numPr>
          <w:numId w:val="37"/>
        </w:numPr>
        <w:spacing w:before="120" w:after="120" w:line="288" w:lineRule="auto"/>
        <w:ind w:left="907"/>
        <w:jc w:val="left"/>
      </w:pPr>
      <w:r>
        <w:rPr>
          <w:rFonts w:eastAsia="等线" w:ascii="Arial" w:cs="Arial" w:hAnsi="Arial"/>
          <w:b w:val="true"/>
          <w:sz w:val="22"/>
        </w:rPr>
        <w:t>复杂屋顶：</w:t>
      </w:r>
      <w:r>
        <w:rPr>
          <w:rFonts w:eastAsia="等线" w:ascii="Arial" w:cs="Arial" w:hAnsi="Arial"/>
          <w:sz w:val="22"/>
        </w:rPr>
        <w:t>多个小坡面、老虎窗等。</w:t>
      </w:r>
      <w:r>
        <w:rPr>
          <w:rFonts w:eastAsia="Consolas" w:ascii="Consolas" w:cs="Consolas" w:hAnsi="Consolas"/>
          <w:sz w:val="22"/>
          <w:shd w:fill="EFF0F1"/>
        </w:rPr>
        <w:t>F_combined</w:t>
      </w:r>
      <w:r>
        <w:rPr>
          <w:rFonts w:eastAsia="等线" w:ascii="Arial" w:cs="Arial" w:hAnsi="Arial"/>
          <w:sz w:val="22"/>
        </w:rPr>
        <w:t xml:space="preserve"> = 0.35。</w:t>
      </w:r>
    </w:p>
    <w:p>
      <w:pPr>
        <w:numPr>
          <w:numId w:val="38"/>
        </w:numPr>
        <w:spacing w:before="120" w:after="120" w:line="288" w:lineRule="auto"/>
        <w:ind w:left="907"/>
        <w:jc w:val="left"/>
      </w:pPr>
      <w:r>
        <w:rPr>
          <w:rFonts w:eastAsia="等线" w:ascii="Arial" w:cs="Arial" w:hAnsi="Arial"/>
          <w:b w:val="true"/>
          <w:sz w:val="22"/>
        </w:rPr>
        <w:t>屋顶样例如下：</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2760"/>
        <w:gridCol w:w="2760"/>
        <w:gridCol w:w="2760"/>
      </w:tblGrid>
      <w:tr>
        <w:tc>
          <w:tcPr>
            <w:tcW w:w="276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平面屋顶</w:t>
            </w:r>
          </w:p>
          <w:p>
            <w:pPr>
              <w:spacing w:before="120" w:after="120" w:line="288" w:lineRule="auto"/>
              <w:ind w:left="0"/>
              <w:jc w:val="center"/>
            </w:pPr>
            <w:r>
              <w:drawing>
                <wp:inline distT="0" distR="0" distB="0" distL="0">
                  <wp:extent cx="1600200" cy="1428750"/>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8"/>
                          <a:stretch>
                            <a:fillRect/>
                          </a:stretch>
                        </pic:blipFill>
                        <pic:spPr>
                          <a:xfrm>
                            <a:off x="0" y="0"/>
                            <a:ext cx="1600200" cy="1428750"/>
                          </a:xfrm>
                          <a:prstGeom prst="rect">
                            <a:avLst/>
                          </a:prstGeom>
                        </pic:spPr>
                      </pic:pic>
                    </a:graphicData>
                  </a:graphic>
                </wp:inline>
              </w:drawing>
            </w:r>
          </w:p>
          <w:p>
            <w:pPr>
              <w:spacing w:before="120" w:after="120" w:line="288" w:lineRule="auto"/>
              <w:ind w:left="0"/>
              <w:jc w:val="left"/>
            </w:pPr>
          </w:p>
        </w:tc>
        <w:tc>
          <w:tcPr>
            <w:tcW w:w="276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简单屋顶</w:t>
            </w:r>
          </w:p>
          <w:p>
            <w:pPr>
              <w:spacing w:before="120" w:after="120" w:line="288" w:lineRule="auto"/>
              <w:ind w:left="0"/>
              <w:jc w:val="center"/>
            </w:pPr>
            <w:r>
              <w:drawing>
                <wp:inline distT="0" distR="0" distB="0" distL="0">
                  <wp:extent cx="1600200" cy="1733550"/>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9"/>
                          <a:stretch>
                            <a:fillRect/>
                          </a:stretch>
                        </pic:blipFill>
                        <pic:spPr>
                          <a:xfrm>
                            <a:off x="0" y="0"/>
                            <a:ext cx="1600200" cy="1733550"/>
                          </a:xfrm>
                          <a:prstGeom prst="rect">
                            <a:avLst/>
                          </a:prstGeom>
                        </pic:spPr>
                      </pic:pic>
                    </a:graphicData>
                  </a:graphic>
                </wp:inline>
              </w:drawing>
            </w:r>
          </w:p>
          <w:p>
            <w:pPr>
              <w:spacing w:before="120" w:after="120" w:line="288" w:lineRule="auto"/>
              <w:ind w:left="0"/>
              <w:jc w:val="left"/>
            </w:pPr>
          </w:p>
        </w:tc>
        <w:tc>
          <w:tcPr>
            <w:tcW w:w="276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复杂屋顶</w:t>
            </w:r>
          </w:p>
          <w:p>
            <w:pPr>
              <w:spacing w:before="120" w:after="120" w:line="288" w:lineRule="auto"/>
              <w:ind w:left="0"/>
              <w:jc w:val="center"/>
            </w:pPr>
            <w:r>
              <w:drawing>
                <wp:inline distT="0" distR="0" distB="0" distL="0">
                  <wp:extent cx="1600200" cy="1333500"/>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0"/>
                          <a:stretch>
                            <a:fillRect/>
                          </a:stretch>
                        </pic:blipFill>
                        <pic:spPr>
                          <a:xfrm>
                            <a:off x="0" y="0"/>
                            <a:ext cx="1600200" cy="1333500"/>
                          </a:xfrm>
                          <a:prstGeom prst="rect">
                            <a:avLst/>
                          </a:prstGeom>
                        </pic:spPr>
                      </pic:pic>
                    </a:graphicData>
                  </a:graphic>
                </wp:inline>
              </w:drawing>
            </w:r>
          </w:p>
          <w:p>
            <w:pPr>
              <w:spacing w:before="120" w:after="120" w:line="288" w:lineRule="auto"/>
              <w:ind w:left="0"/>
              <w:jc w:val="left"/>
            </w:pPr>
          </w:p>
        </w:tc>
      </w:tr>
    </w:tbl>
    <w:p>
      <w:pPr>
        <w:spacing w:before="120" w:after="120" w:line="288" w:lineRule="auto"/>
        <w:ind w:left="0"/>
        <w:jc w:val="left"/>
      </w:pPr>
    </w:p>
    <w:p>
      <w:pPr>
        <w:numPr>
          <w:numId w:val="39"/>
        </w:numPr>
        <w:spacing w:before="120" w:after="120" w:line="288" w:lineRule="auto"/>
        <w:ind w:left="453"/>
        <w:jc w:val="left"/>
      </w:pPr>
      <w:r>
        <w:rPr>
          <w:rFonts w:eastAsia="等线" w:ascii="Arial" w:cs="Arial" w:hAnsi="Arial"/>
          <w:b w:val="true"/>
          <w:sz w:val="22"/>
        </w:rPr>
        <w:t>屋顶复杂度识别提示词设计</w:t>
      </w:r>
      <w:r>
        <w:rPr>
          <w:rFonts w:eastAsia="等线" w:ascii="Arial" w:cs="Arial" w:hAnsi="Arial"/>
          <w:sz w:val="22"/>
        </w:rPr>
        <w:t>：待补充</w:t>
      </w:r>
    </w:p>
    <w:tbl>
      <w:tblPr>
        <w:tblW w:w="0" w:type="auto"/>
        <w:tblInd w:w="453" w:type="dxa"/>
        <w:tblBorders>
          <w:top w:val="single" w:color="dee0e3"/>
          <w:left w:val="single" w:color="dee0e3"/>
          <w:bottom w:val="single" w:color="dee0e3"/>
          <w:right w:val="single" w:color="dee0e3"/>
          <w:insideH w:val="single" w:color="dee0e3"/>
          <w:insideV w:val="single" w:color="dee0e3"/>
        </w:tblBorders>
        <w:tblLayout w:type="fixed"/>
      </w:tblPr>
      <w:tblGrid>
        <w:gridCol w:w="7827"/>
      </w:tblGrid>
      <w:tr>
        <w:tc>
          <w:tcPr>
            <w:tcW w:w="7827"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p>
        </w:tc>
      </w:tr>
    </w:tbl>
    <w:p>
      <w:pPr>
        <w:numPr>
          <w:numId w:val="40"/>
        </w:numPr>
        <w:spacing w:before="120" w:after="120" w:line="288" w:lineRule="auto"/>
        <w:ind w:left="453"/>
        <w:jc w:val="left"/>
      </w:pPr>
      <w:r>
        <w:rPr>
          <w:rFonts w:eastAsia="等线" w:ascii="Arial" w:cs="Arial" w:hAnsi="Arial"/>
          <w:b w:val="true"/>
          <w:sz w:val="22"/>
        </w:rPr>
        <w:t>准确率验证：</w:t>
      </w:r>
      <w:r>
        <w:rPr>
          <w:rFonts w:eastAsia="等线" w:ascii="Arial" w:cs="Arial" w:hAnsi="Arial"/>
          <w:sz w:val="22"/>
        </w:rPr>
        <w:t>待补充</w:t>
      </w:r>
    </w:p>
    <w:p>
      <w:pPr>
        <w:spacing w:before="120" w:after="120" w:line="288" w:lineRule="auto"/>
        <w:ind w:left="0"/>
        <w:jc w:val="left"/>
      </w:pPr>
    </w:p>
    <w:p>
      <w:pPr>
        <w:numPr>
          <w:numId w:val="41"/>
        </w:numPr>
        <w:spacing w:before="120" w:after="120" w:line="288" w:lineRule="auto"/>
        <w:ind w:left="453"/>
        <w:jc w:val="left"/>
      </w:pPr>
      <w:r>
        <w:rPr>
          <w:rFonts w:eastAsia="等线" w:ascii="Arial" w:cs="Arial" w:hAnsi="Arial"/>
          <w:b w:val="true"/>
          <w:sz w:val="22"/>
        </w:rPr>
        <w:t>兜底方案：</w:t>
      </w:r>
      <w:r>
        <w:rPr>
          <w:rFonts w:eastAsia="等线" w:ascii="Arial" w:cs="Arial" w:hAnsi="Arial"/>
          <w:sz w:val="22"/>
        </w:rPr>
        <w:t>若</w:t>
      </w:r>
    </w:p>
    <w:p>
      <w:pPr>
        <w:spacing w:before="120" w:after="120" w:line="288" w:lineRule="auto"/>
        <w:ind w:left="0"/>
        <w:jc w:val="center"/>
      </w:pPr>
    </w:p>
    <w:p>
      <w:pPr>
        <w:numPr>
          <w:numId w:val="42"/>
        </w:numPr>
        <w:spacing w:before="120" w:after="120" w:line="288" w:lineRule="auto"/>
        <w:ind w:left="0"/>
        <w:jc w:val="left"/>
      </w:pPr>
      <w:r>
        <w:rPr>
          <w:rFonts w:eastAsia="等线" w:ascii="Arial" w:cs="Arial" w:hAnsi="Arial"/>
          <w:b w:val="true"/>
          <w:sz w:val="22"/>
        </w:rPr>
        <w:t>计算屋顶理论最大系统容量</w:t>
      </w:r>
    </w:p>
    <w:p>
      <w:pPr>
        <w:spacing w:before="120" w:after="120" w:line="288" w:lineRule="auto"/>
        <w:ind w:left="0"/>
        <w:jc w:val="left"/>
      </w:pPr>
      <w:r>
        <w:rPr>
          <w:rFonts w:eastAsia="等线" w:ascii="Arial" w:cs="Arial" w:hAnsi="Arial"/>
          <w:sz w:val="22"/>
          <w:shd w:fill="fff67a"/>
        </w:rPr>
        <w:t>这个屋顶面积计算,需要考虑再看下历史数据和有面积的图片，系数可能要在调整一下</w:t>
      </w:r>
    </w:p>
    <w:p>
      <w:pPr>
        <w:numPr>
          <w:numId w:val="43"/>
        </w:numPr>
        <w:spacing w:before="120" w:after="120" w:line="288" w:lineRule="auto"/>
        <w:ind w:left="0"/>
        <w:jc w:val="left"/>
      </w:pPr>
      <w:r>
        <w:rPr>
          <w:rFonts w:eastAsia="等线" w:ascii="Arial" w:cs="Arial" w:hAnsi="Arial"/>
          <w:sz w:val="22"/>
        </w:rPr>
        <w:t>预设：</w:t>
      </w:r>
    </w:p>
    <w:p>
      <w:pPr>
        <w:numPr>
          <w:numId w:val="44"/>
        </w:numPr>
        <w:spacing w:before="120" w:after="120" w:line="288" w:lineRule="auto"/>
        <w:ind w:left="453"/>
        <w:jc w:val="left"/>
      </w:pPr>
      <w:r>
        <w:rPr>
          <w:rFonts w:eastAsia="等线" w:ascii="Arial" w:cs="Arial" w:hAnsi="Arial"/>
          <w:sz w:val="22"/>
        </w:rPr>
        <w:t>单块光伏面板的面积</w:t>
      </w:r>
      <w:r>
        <w:rPr>
          <w:rFonts w:eastAsia="等线" w:ascii="Arial" w:cs="Arial" w:hAnsi="Arial"/>
          <w:b w:val="true"/>
          <w:sz w:val="22"/>
        </w:rPr>
        <w:t xml:space="preserve"> (A_module)</w:t>
      </w:r>
      <w:r>
        <w:rPr>
          <w:rFonts w:eastAsia="等线" w:ascii="Arial" w:cs="Arial" w:hAnsi="Arial"/>
          <w:sz w:val="22"/>
        </w:rPr>
        <w:t>:约约 1.9 m² (基于 1.7m x 1.1m 的常见尺寸)。</w:t>
      </w:r>
    </w:p>
    <w:p>
      <w:pPr>
        <w:numPr>
          <w:numId w:val="45"/>
        </w:numPr>
        <w:spacing w:before="120" w:after="120" w:line="288" w:lineRule="auto"/>
        <w:ind w:left="453"/>
        <w:jc w:val="left"/>
      </w:pPr>
      <w:r>
        <w:rPr>
          <w:rFonts w:eastAsia="等线" w:ascii="Arial" w:cs="Arial" w:hAnsi="Arial"/>
          <w:sz w:val="22"/>
        </w:rPr>
        <w:t>使用 450w （0.45kW）的单块面板功率</w:t>
      </w:r>
    </w:p>
    <w:p>
      <w:pPr>
        <w:numPr>
          <w:numId w:val="46"/>
        </w:numPr>
        <w:spacing w:before="120" w:after="120" w:line="288" w:lineRule="auto"/>
        <w:ind w:left="0"/>
        <w:jc w:val="left"/>
      </w:pPr>
      <w:r>
        <w:rPr>
          <w:rFonts w:eastAsia="等线" w:ascii="Arial" w:cs="Arial" w:hAnsi="Arial"/>
          <w:sz w:val="22"/>
        </w:rPr>
        <w:t>计算屋顶最大物理潜力：计算屋顶最大可铺设的光伏面板数量</w:t>
      </w:r>
    </w:p>
    <w:p>
      <w:pPr>
        <w:numPr>
          <w:numId w:val="47"/>
        </w:numPr>
        <w:spacing w:before="120" w:after="120" w:line="288" w:lineRule="auto"/>
        <w:ind w:left="453"/>
        <w:jc w:val="left"/>
      </w:pPr>
      <w:r>
        <w:rPr>
          <w:rFonts w:eastAsia="等线" w:ascii="Arial" w:cs="Arial" w:hAnsi="Arial"/>
          <w:sz w:val="22"/>
        </w:rPr>
        <w:t xml:space="preserve">使用 </w:t>
      </w:r>
      <w:r>
        <w:rPr>
          <w:rFonts w:eastAsia="Consolas" w:ascii="Consolas" w:cs="Consolas" w:hAnsi="Consolas"/>
          <w:sz w:val="22"/>
          <w:shd w:fill="EFF0F1"/>
        </w:rPr>
        <w:t>N_max =(A_roof_proj × F_combined) / 1.9</w:t>
      </w:r>
      <w:r>
        <w:rPr>
          <w:rFonts w:eastAsia="等线" w:ascii="Arial" w:cs="Arial" w:hAnsi="Arial"/>
          <w:sz w:val="22"/>
        </w:rPr>
        <w:t xml:space="preserve"> 公式估算。</w:t>
      </w:r>
    </w:p>
    <w:p>
      <w:pPr>
        <w:numPr>
          <w:numId w:val="48"/>
        </w:numPr>
        <w:spacing w:before="120" w:after="120" w:line="288" w:lineRule="auto"/>
        <w:ind w:left="453"/>
        <w:jc w:val="left"/>
      </w:pPr>
      <w:r>
        <w:rPr>
          <w:rFonts w:eastAsia="等线" w:ascii="Arial" w:cs="Arial" w:hAnsi="Arial"/>
          <w:sz w:val="22"/>
        </w:rPr>
        <w:t>计算该屋顶理论系统容量：</w:t>
      </w:r>
      <w:r>
        <w:rPr>
          <w:rFonts w:eastAsia="Consolas" w:ascii="Consolas" w:cs="Consolas" w:hAnsi="Consolas"/>
          <w:sz w:val="22"/>
          <w:shd w:fill="EFF0F1"/>
        </w:rPr>
        <w:t>P_max = N_max × 0.45 kW</w:t>
      </w:r>
    </w:p>
    <w:p>
      <w:pPr>
        <w:numPr>
          <w:numId w:val="49"/>
        </w:numPr>
        <w:spacing w:before="120" w:after="120" w:line="288" w:lineRule="auto"/>
        <w:ind w:left="0"/>
        <w:jc w:val="left"/>
      </w:pPr>
      <w:r>
        <w:rPr>
          <w:rFonts w:eastAsia="等线" w:ascii="Arial" w:cs="Arial" w:hAnsi="Arial"/>
          <w:sz w:val="22"/>
        </w:rPr>
        <w:t>计算示例：</w:t>
      </w:r>
    </w:p>
    <w:p>
      <w:pPr>
        <w:numPr>
          <w:numId w:val="50"/>
        </w:numPr>
        <w:spacing w:before="120" w:after="120" w:line="288" w:lineRule="auto"/>
        <w:ind w:left="453"/>
        <w:jc w:val="left"/>
      </w:pPr>
      <w:r>
        <w:rPr>
          <w:rFonts w:eastAsia="等线" w:ascii="Arial" w:cs="Arial" w:hAnsi="Arial"/>
          <w:sz w:val="22"/>
        </w:rPr>
        <w:t>以一个投影面积为 135.777 平米的屋顶为例</w:t>
      </w:r>
    </w:p>
    <w:p>
      <w:pPr>
        <w:numPr>
          <w:numId w:val="51"/>
        </w:numPr>
        <w:spacing w:before="120" w:after="120" w:line="288" w:lineRule="auto"/>
        <w:ind w:left="453"/>
        <w:jc w:val="left"/>
      </w:pPr>
      <w:r>
        <w:rPr>
          <w:rFonts w:eastAsia="等线" w:ascii="Arial" w:cs="Arial" w:hAnsi="Arial"/>
          <w:sz w:val="22"/>
        </w:rPr>
        <w:t>4 Havana Ln, Bray Park QLD 4500澳大利亚（-27.283840968273093, 152.9529509632987）</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原图</w:t>
            </w:r>
          </w:p>
          <w:p>
            <w:pPr>
              <w:spacing w:before="120" w:after="120" w:line="288" w:lineRule="auto"/>
              <w:ind w:left="0"/>
              <w:jc w:val="center"/>
            </w:pPr>
            <w:r>
              <w:drawing>
                <wp:inline distT="0" distR="0" distB="0" distL="0">
                  <wp:extent cx="2476500" cy="2181225"/>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1"/>
                          <a:stretch>
                            <a:fillRect/>
                          </a:stretch>
                        </pic:blipFill>
                        <pic:spPr>
                          <a:xfrm>
                            <a:off x="0" y="0"/>
                            <a:ext cx="2476500" cy="2181225"/>
                          </a:xfrm>
                          <a:prstGeom prst="rect">
                            <a:avLst/>
                          </a:prstGeom>
                        </pic:spPr>
                      </pic:pic>
                    </a:graphicData>
                  </a:graphic>
                </wp:inline>
              </w:drawing>
            </w:r>
          </w:p>
          <w:p>
            <w:pPr>
              <w:spacing w:before="120" w:after="120" w:line="288" w:lineRule="auto"/>
              <w:ind w:left="0"/>
              <w:jc w:val="left"/>
            </w:pP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测量图（来自张刚）</w:t>
            </w:r>
          </w:p>
          <w:p>
            <w:pPr>
              <w:spacing w:before="120" w:after="120" w:line="288" w:lineRule="auto"/>
              <w:ind w:left="0"/>
              <w:jc w:val="center"/>
            </w:pPr>
            <w:r>
              <w:drawing>
                <wp:inline distT="0" distR="0" distB="0" distL="0">
                  <wp:extent cx="2476500" cy="1466850"/>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2"/>
                          <a:stretch>
                            <a:fillRect/>
                          </a:stretch>
                        </pic:blipFill>
                        <pic:spPr>
                          <a:xfrm>
                            <a:off x="0" y="0"/>
                            <a:ext cx="2476500" cy="1466850"/>
                          </a:xfrm>
                          <a:prstGeom prst="rect">
                            <a:avLst/>
                          </a:prstGeom>
                        </pic:spPr>
                      </pic:pic>
                    </a:graphicData>
                  </a:graphic>
                </wp:inline>
              </w:drawing>
            </w:r>
          </w:p>
          <w:p>
            <w:pPr>
              <w:spacing w:before="120" w:after="120" w:line="288" w:lineRule="auto"/>
              <w:ind w:left="0"/>
              <w:jc w:val="left"/>
            </w:pPr>
          </w:p>
        </w:tc>
      </w:tr>
    </w:tbl>
    <w:p>
      <w:pPr>
        <w:spacing w:before="120" w:after="120" w:line="288" w:lineRule="auto"/>
        <w:ind w:left="0"/>
        <w:jc w:val="left"/>
      </w:pPr>
    </w:p>
    <w:p>
      <w:pPr>
        <w:numPr>
          <w:numId w:val="52"/>
        </w:numPr>
        <w:spacing w:before="120" w:after="120" w:line="288" w:lineRule="auto"/>
        <w:ind w:left="0"/>
        <w:jc w:val="left"/>
      </w:pPr>
      <w:r>
        <w:rPr>
          <w:rFonts w:eastAsia="等线" w:ascii="Arial" w:cs="Arial" w:hAnsi="Arial"/>
          <w:sz w:val="22"/>
        </w:rPr>
        <w:t>是一个复杂屋顶，计算屋顶最大可铺设的光伏面板数量和理论最大容量</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 计算理论最大光伏面板数量</w:t>
              <w:br/>
              <w:t>使用公式：N_max =(A_roof_proj × F_combined) / 1.9</w:t>
              <w:br/>
              <w:t>N_max = (135.777 * 0.35) / 1.9 = 25.012</w:t>
              <w:br/>
              <w:t>向下取整为 25 块面板</w:t>
              <w:br/>
              <w:br/>
              <w:t>## 计算理论最大容量</w:t>
              <w:br/>
              <w:br/>
              <w:t>使用公式：P_max = N_max × 0.45 kW</w:t>
              <w:br/>
              <w:t>P_max = 25 × 0.45 = 11.25kW</w:t>
              <w:br/>
              <w:br/>
              <w:t>## 如果按照 系数0.5计算</w:t>
              <w:br/>
              <w:t>N_max = (135.777 * 0.5) / 1.9 = 35</w:t>
              <w:br/>
              <w:t>P_max = 35 × 0.45 = 15.75kW</w:t>
              <w:br/>
            </w:r>
          </w:p>
        </w:tc>
      </w:tr>
    </w:tbl>
    <w:p>
      <w:pPr>
        <w:spacing w:before="120" w:after="120" w:line="288" w:lineRule="auto"/>
        <w:ind w:left="0"/>
        <w:jc w:val="left"/>
      </w:pPr>
    </w:p>
    <w:p>
      <w:pPr>
        <w:numPr>
          <w:numId w:val="53"/>
        </w:numPr>
        <w:spacing w:before="120" w:after="120" w:line="288" w:lineRule="auto"/>
        <w:ind w:left="0"/>
        <w:jc w:val="left"/>
      </w:pPr>
      <w:r>
        <w:rPr>
          <w:rFonts w:eastAsia="等线" w:ascii="Arial" w:cs="Arial" w:hAnsi="Arial"/>
          <w:b w:val="true"/>
          <w:sz w:val="22"/>
        </w:rPr>
        <w:t>识别已有光伏板</w:t>
      </w:r>
      <w:r>
        <w:rPr>
          <w:rFonts w:eastAsia="等线" w:ascii="Arial" w:cs="Arial" w:hAnsi="Arial"/>
          <w:sz w:val="22"/>
        </w:rPr>
        <w:t>: 使用LLM视觉能力判断屋顶是否已安装光伏板，如是，则触发“储能升级”流程。</w:t>
      </w:r>
    </w:p>
    <w:p>
      <w:pPr>
        <w:spacing w:before="120" w:after="120" w:line="288" w:lineRule="auto"/>
        <w:ind w:left="0"/>
        <w:jc w:val="left"/>
      </w:pPr>
      <w:r>
        <w:rPr>
          <w:rFonts w:eastAsia="等线" w:ascii="Arial" w:cs="Arial" w:hAnsi="Arial"/>
          <w:sz w:val="22"/>
          <w:shd w:fill="fff67a"/>
        </w:rPr>
        <w:t>详见 3.6 储能方案升级</w:t>
      </w:r>
    </w:p>
    <w:p>
      <w:pPr>
        <w:spacing w:before="120" w:after="120" w:line="288" w:lineRule="auto"/>
        <w:ind w:left="0"/>
        <w:jc w:val="left"/>
      </w:pPr>
    </w:p>
    <w:p>
      <w:pPr>
        <w:pStyle w:val="3"/>
        <w:spacing w:before="300" w:after="120" w:line="288" w:lineRule="auto"/>
        <w:ind w:left="0"/>
        <w:jc w:val="left"/>
        <w:outlineLvl w:val="2"/>
      </w:pPr>
      <w:bookmarkStart w:name="heading_10" w:id="10"/>
      <w:r>
        <w:rPr>
          <w:rFonts w:eastAsia="等线" w:ascii="Arial" w:cs="Arial" w:hAnsi="Arial"/>
          <w:color w:val="3370ff"/>
          <w:sz w:val="30"/>
        </w:rPr>
        <w:t xml:space="preserve">3.3 </w:t>
      </w:r>
      <w:r>
        <w:rPr>
          <w:rFonts w:eastAsia="等线" w:ascii="Arial" w:cs="Arial" w:hAnsi="Arial"/>
          <w:b w:val="true"/>
          <w:sz w:val="30"/>
        </w:rPr>
        <w:t>用户画像与需求预判（用于兜底，提前计算）</w:t>
      </w:r>
      <w:bookmarkEnd w:id="10"/>
    </w:p>
    <w:p>
      <w:pPr>
        <w:numPr>
          <w:numId w:val="54"/>
        </w:numPr>
        <w:spacing w:before="120" w:after="120" w:line="288" w:lineRule="auto"/>
        <w:ind w:left="0"/>
        <w:jc w:val="left"/>
      </w:pPr>
      <w:r>
        <w:rPr>
          <w:rFonts w:eastAsia="等线" w:ascii="Arial" w:cs="Arial" w:hAnsi="Arial"/>
          <w:sz w:val="22"/>
        </w:rPr>
        <w:t>目的：根据投影面积，匹配客户画像，匹配对应的推荐系统容量区间，用于面积区间</w:t>
      </w:r>
    </w:p>
    <w:p>
      <w:pPr>
        <w:numPr>
          <w:numId w:val="55"/>
        </w:numPr>
        <w:spacing w:before="120" w:after="120" w:line="288" w:lineRule="auto"/>
        <w:ind w:left="0"/>
        <w:jc w:val="left"/>
      </w:pPr>
      <w:r>
        <w:rPr>
          <w:rFonts w:eastAsia="等线" w:ascii="Arial" w:cs="Arial" w:hAnsi="Arial"/>
          <w:sz w:val="22"/>
        </w:rPr>
        <w:t>输入：</w:t>
      </w:r>
      <w:r>
        <w:rPr>
          <w:rFonts w:eastAsia="Consolas" w:ascii="Consolas" w:cs="Consolas" w:hAnsi="Consolas"/>
          <w:sz w:val="22"/>
          <w:shd w:fill="EFF0F1"/>
        </w:rPr>
        <w:t>A_roof_proj</w:t>
      </w:r>
      <w:r>
        <w:rPr>
          <w:rFonts w:eastAsia="等线" w:ascii="Arial" w:cs="Arial" w:hAnsi="Arial"/>
          <w:sz w:val="22"/>
        </w:rPr>
        <w:t>，是否配备游泳池等高能耗设施</w:t>
      </w:r>
    </w:p>
    <w:p>
      <w:pPr>
        <w:numPr>
          <w:numId w:val="56"/>
        </w:numPr>
        <w:spacing w:before="120" w:after="120" w:line="288" w:lineRule="auto"/>
        <w:ind w:left="0"/>
        <w:jc w:val="left"/>
      </w:pPr>
      <w:r>
        <w:rPr>
          <w:rFonts w:eastAsia="等线" w:ascii="Arial" w:cs="Arial" w:hAnsi="Arial"/>
          <w:sz w:val="22"/>
        </w:rPr>
        <w:t>处理：</w:t>
      </w:r>
    </w:p>
    <w:p>
      <w:pPr>
        <w:numPr>
          <w:numId w:val="57"/>
        </w:numPr>
        <w:spacing w:before="120" w:after="120" w:line="288" w:lineRule="auto"/>
        <w:ind w:left="0"/>
        <w:jc w:val="left"/>
      </w:pPr>
      <w:r>
        <w:rPr>
          <w:rFonts w:eastAsia="等线" w:ascii="Arial" w:cs="Arial" w:hAnsi="Arial"/>
          <w:b w:val="true"/>
          <w:sz w:val="22"/>
        </w:rPr>
        <w:t>高能耗特征识别</w:t>
      </w:r>
      <w:r>
        <w:rPr>
          <w:rFonts w:eastAsia="等线" w:ascii="Arial" w:cs="Arial" w:hAnsi="Arial"/>
          <w:sz w:val="22"/>
        </w:rPr>
        <w:t>: 调用LLM视觉能力，判断后院是否存在</w:t>
      </w:r>
      <w:r>
        <w:rPr>
          <w:rFonts w:eastAsia="等线" w:ascii="Arial" w:cs="Arial" w:hAnsi="Arial"/>
          <w:b w:val="true"/>
          <w:sz w:val="22"/>
        </w:rPr>
        <w:t>游泳池</w:t>
      </w:r>
      <w:r>
        <w:rPr>
          <w:rFonts w:eastAsia="等线" w:ascii="Arial" w:cs="Arial" w:hAnsi="Arial"/>
          <w:sz w:val="22"/>
        </w:rPr>
        <w:t>或</w:t>
      </w:r>
      <w:r>
        <w:rPr>
          <w:rFonts w:eastAsia="等线" w:ascii="Arial" w:cs="Arial" w:hAnsi="Arial"/>
          <w:b w:val="true"/>
          <w:sz w:val="22"/>
        </w:rPr>
        <w:t>网球场</w:t>
      </w:r>
      <w:r>
        <w:rPr>
          <w:rFonts w:eastAsia="等线" w:ascii="Arial" w:cs="Arial" w:hAnsi="Arial"/>
          <w:sz w:val="22"/>
        </w:rPr>
        <w:t>。面积和关联特征命中其一即归类到对应的画像。</w:t>
      </w:r>
    </w:p>
    <w:p>
      <w:pPr>
        <w:numPr>
          <w:numId w:val="58"/>
        </w:numPr>
        <w:spacing w:before="120" w:after="120" w:line="288" w:lineRule="auto"/>
        <w:ind w:left="0"/>
        <w:jc w:val="left"/>
      </w:pPr>
      <w:r>
        <w:rPr>
          <w:rFonts w:eastAsia="等线" w:ascii="Arial" w:cs="Arial" w:hAnsi="Arial"/>
          <w:b w:val="true"/>
          <w:sz w:val="22"/>
        </w:rPr>
        <w:t>用户画像匹配</w:t>
      </w:r>
      <w:r>
        <w:rPr>
          <w:rFonts w:eastAsia="等线" w:ascii="Arial" w:cs="Arial" w:hAnsi="Arial"/>
          <w:sz w:val="22"/>
        </w:rPr>
        <w:t>: 根据以下规则表进行匹配</w:t>
      </w:r>
    </w:p>
    <w:p>
      <w:pPr>
        <w:spacing w:before="120" w:after="120" w:line="288" w:lineRule="auto"/>
        <w:ind w:left="0"/>
      </w:pPr>
      <w:r>
        <w:object>
          <v:shapetype coordsize="21600,21600" filled="f" id="_x0000_t75" o:preferrelative="t" path="m@4@5l@4@11@9@11@9@5xe" stroked="f" o:spt="75.0">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aspectratio="t" v:ext="edit"/>
          </v:shapetype>
          <v:shape id="_x0000_i1025" style="width:414pt;height:96pt;mso-width-percent:0;mso-height-percent:0;mso-width-percent:0;mso-height-percent:0" type="#_x0000_t75" o:ole="">
            <v:imagedata r:id="rId14" o:title=""/>
          </v:shape>
          <o:OLEObject DrawAspect="Icon" ObjectID="_1718471219" ProgID="Excel.Sheet.12" ShapeID="_x0000_i1025" Type="Embed" r:id="rId13"/>
        </w:object>
      </w:r>
    </w:p>
    <w:p>
      <w:pPr>
        <w:spacing w:after="120"/>
        <w:ind w:left="0"/>
        <w:jc w:val="center"/>
      </w:pPr>
      <w:r>
        <w:rPr>
          <w:rFonts w:eastAsia="等线" w:ascii="Arial" w:cs="Arial" w:hAnsi="Arial"/>
          <w:b w:val="true"/>
          <w:sz w:val="22"/>
        </w:rPr>
        <w:t>点击图片可查看完整电子表格</w:t>
      </w:r>
    </w:p>
    <w:p>
      <w:pPr>
        <w:numPr>
          <w:numId w:val="59"/>
        </w:numPr>
        <w:spacing w:before="120" w:after="120" w:line="288" w:lineRule="auto"/>
        <w:ind w:left="0"/>
        <w:jc w:val="left"/>
      </w:pPr>
      <w:r>
        <w:rPr>
          <w:rFonts w:eastAsia="等线" w:ascii="Arial" w:cs="Arial" w:hAnsi="Arial"/>
          <w:sz w:val="22"/>
        </w:rPr>
        <w:t>计算系统组件方案</w:t>
      </w:r>
    </w:p>
    <w:p>
      <w:pPr>
        <w:numPr>
          <w:numId w:val="60"/>
        </w:numPr>
        <w:spacing w:before="120" w:after="120" w:line="288" w:lineRule="auto"/>
        <w:ind w:left="0"/>
        <w:jc w:val="left"/>
      </w:pPr>
      <w:r>
        <w:rPr>
          <w:rFonts w:eastAsia="等线" w:ascii="Arial" w:cs="Arial" w:hAnsi="Arial"/>
          <w:sz w:val="22"/>
        </w:rPr>
        <w:t>根据系统容量估算面板数量区间</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面板数量 = 推荐系统容量 / 单片面板功率</w:t>
              <w:br/>
              <w:t>预设单片面板功率为 450w，数量向下取整</w:t>
              <w:br/>
            </w:r>
            <w:r>
              <w:rPr>
                <w:rFonts w:eastAsia="Consolas" w:ascii="Consolas" w:cs="Consolas" w:hAnsi="Consolas"/>
                <w:sz w:val="22"/>
              </w:rPr>
              <w:t>给出区间范围，用以最终多个方案生成和 3D 渲染</w:t>
            </w:r>
          </w:p>
        </w:tc>
      </w:tr>
    </w:tbl>
    <w:p>
      <w:pPr>
        <w:numPr>
          <w:numId w:val="61"/>
        </w:numPr>
        <w:spacing w:before="120" w:after="120" w:line="288" w:lineRule="auto"/>
        <w:ind w:left="0"/>
        <w:jc w:val="left"/>
      </w:pPr>
      <w:r>
        <w:rPr>
          <w:rFonts w:eastAsia="等线" w:ascii="Arial" w:cs="Arial" w:hAnsi="Arial"/>
          <w:sz w:val="22"/>
        </w:rPr>
        <w:t>根据系统容量估算逆变器功率</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按照容配比比 1:1.1 估算</w:t>
              <w:br/>
              <w:t>估算出逆变器功率 = 面板系统容量 * 1.1</w:t>
              <w:br/>
            </w:r>
            <w:r>
              <w:rPr>
                <w:rFonts w:eastAsia="Consolas" w:ascii="Consolas" w:cs="Consolas" w:hAnsi="Consolas"/>
                <w:sz w:val="22"/>
              </w:rPr>
              <w:t>给出区间范围，用以最终多个方案生成和 3D 渲染</w:t>
            </w:r>
          </w:p>
        </w:tc>
      </w:tr>
    </w:tbl>
    <w:p>
      <w:pPr>
        <w:numPr>
          <w:numId w:val="62"/>
        </w:numPr>
        <w:spacing w:before="120" w:after="120" w:line="288" w:lineRule="auto"/>
        <w:ind w:left="0"/>
        <w:jc w:val="left"/>
      </w:pPr>
      <w:r>
        <w:rPr>
          <w:rFonts w:eastAsia="等线" w:ascii="Arial" w:cs="Arial" w:hAnsi="Arial"/>
          <w:sz w:val="22"/>
        </w:rPr>
        <w:t>储能方案配置（可选）</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b w:val="true"/>
                <w:sz w:val="22"/>
              </w:rPr>
              <w:t>根据用户画像预设储能配置：</w:t>
            </w:r>
            <w:r>
              <w:rPr>
                <w:rFonts w:eastAsia="Consolas" w:ascii="Consolas" w:cs="Consolas" w:hAnsi="Consolas"/>
                <w:sz w:val="22"/>
              </w:rPr>
              <w:br/>
              <w:t>- 基础型：5 kWh 电池储能系统；覆盖夜间基础用电，提升自用率</w:t>
              <w:br/>
              <w:t>- 标准型：10 kWh 电池储能系统；满足大多数家庭夜间用电，基本告别晚高峰电价</w:t>
              <w:br/>
            </w:r>
            <w:r>
              <w:rPr>
                <w:rFonts w:eastAsia="Consolas" w:ascii="Consolas" w:cs="Consolas" w:hAnsi="Consolas"/>
                <w:sz w:val="22"/>
              </w:rPr>
              <w:t>- 高能耗型：13.5 kWh+ 电池储能系统；轻松应对高耗能设备，并在停电时提供更持久的备用电源</w:t>
            </w:r>
          </w:p>
        </w:tc>
      </w:tr>
    </w:tbl>
    <w:p>
      <w:pPr>
        <w:numPr>
          <w:numId w:val="63"/>
        </w:numPr>
        <w:spacing w:before="120" w:after="120" w:line="288" w:lineRule="auto"/>
        <w:ind w:left="0"/>
        <w:jc w:val="left"/>
      </w:pPr>
      <w:r>
        <w:rPr>
          <w:rFonts w:eastAsia="等线" w:ascii="Arial" w:cs="Arial" w:hAnsi="Arial"/>
          <w:sz w:val="22"/>
        </w:rPr>
        <w:t>报价计算：</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 总报价 = (硬件成本 + 辅材及安装费) × (1 + 利润率)</w:t>
              <w:br/>
              <w:t>- 硬件成本: 根据方案预设的组件（面板、逆变器、电池）价格计算。</w:t>
              <w:br/>
              <w:t>- 辅材及安装费: 基础费 (如$1500) + 每kW附加费 (如$150) × 系统容量。</w:t>
              <w:br/>
              <w:br/>
            </w:r>
            <w:r>
              <w:rPr>
                <w:rFonts w:eastAsia="Consolas" w:ascii="Consolas" w:cs="Consolas" w:hAnsi="Consolas"/>
                <w:sz w:val="22"/>
              </w:rPr>
              <w:t>系统含税，包含安装辅材等费用，不含补贴</w:t>
            </w:r>
          </w:p>
        </w:tc>
      </w:tr>
    </w:tbl>
    <w:p>
      <w:pPr>
        <w:numPr>
          <w:numId w:val="64"/>
        </w:numPr>
        <w:spacing w:before="120" w:after="120" w:line="288" w:lineRule="auto"/>
        <w:ind w:left="0"/>
        <w:jc w:val="left"/>
      </w:pPr>
      <w:r>
        <w:rPr>
          <w:rFonts w:eastAsia="等线" w:ascii="Arial" w:cs="Arial" w:hAnsi="Arial"/>
          <w:sz w:val="22"/>
        </w:rPr>
        <w:t>经济效益计算：</w:t>
      </w:r>
    </w:p>
    <w:p>
      <w:pPr>
        <w:numPr>
          <w:numId w:val="65"/>
        </w:numPr>
        <w:spacing w:before="120" w:after="120" w:line="288" w:lineRule="auto"/>
        <w:ind w:left="453"/>
        <w:jc w:val="left"/>
      </w:pPr>
      <w:r>
        <w:rPr>
          <w:rFonts w:eastAsia="等线" w:ascii="Arial" w:cs="Arial" w:hAnsi="Arial"/>
          <w:sz w:val="22"/>
        </w:rPr>
        <w:t>预设参数：</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b w:val="true"/>
                <w:sz w:val="22"/>
              </w:rPr>
              <w:t>A. 系统配置参数 (来自用户选择的方案)</w:t>
            </w:r>
            <w:r>
              <w:rPr>
                <w:rFonts w:eastAsia="Consolas" w:ascii="Consolas" w:cs="Consolas" w:hAnsi="Consolas"/>
                <w:sz w:val="22"/>
              </w:rPr>
              <w:br/>
              <w:t>- P_solar: 光伏板总容量 (kW)</w:t>
              <w:br/>
              <w:t>- Has_Battery: 是否包含电池 (True/False)</w:t>
              <w:br/>
              <w:br/>
            </w:r>
            <w:r>
              <w:rPr>
                <w:rFonts w:eastAsia="Consolas" w:ascii="Consolas" w:cs="Consolas" w:hAnsi="Consolas"/>
                <w:b w:val="true"/>
                <w:sz w:val="22"/>
              </w:rPr>
              <w:t>B. 地理与市场参数 (需在后台按州/领地配置)</w:t>
            </w:r>
            <w:r>
              <w:rPr>
                <w:rFonts w:eastAsia="Consolas" w:ascii="Consolas" w:cs="Consolas" w:hAnsi="Consolas"/>
                <w:sz w:val="22"/>
              </w:rPr>
              <w:br/>
              <w:t>- 年均光照小时数据：按4.18 预估</w:t>
              <w:br/>
              <w:t>- 电网平均电价：0.3 AUD/Kwh</w:t>
              <w:br/>
              <w:t>- 太阳能上网电价：0.07 AUD/Kwh</w:t>
              <w:br/>
              <w:br/>
            </w:r>
            <w:r>
              <w:rPr>
                <w:rFonts w:eastAsia="Consolas" w:ascii="Consolas" w:cs="Consolas" w:hAnsi="Consolas"/>
                <w:b w:val="true"/>
                <w:sz w:val="22"/>
              </w:rPr>
              <w:t>C. 行为假设参数 (需在后台配置)</w:t>
            </w:r>
            <w:r>
              <w:rPr>
                <w:rFonts w:eastAsia="Consolas" w:ascii="Consolas" w:cs="Consolas" w:hAnsi="Consolas"/>
                <w:sz w:val="22"/>
              </w:rPr>
              <w:br/>
            </w:r>
            <w:r>
              <w:rPr>
                <w:rFonts w:eastAsia="Consolas" w:ascii="Consolas" w:cs="Consolas" w:hAnsi="Consolas"/>
                <w:sz w:val="22"/>
              </w:rPr>
              <w:t xml:space="preserve">无电池方案的自用率。默认值: </w:t>
            </w:r>
            <w:r>
              <w:rPr>
                <w:rFonts w:eastAsia="Consolas" w:ascii="Consolas" w:cs="Consolas" w:hAnsi="Consolas"/>
                <w:b w:val="true"/>
                <w:sz w:val="22"/>
              </w:rPr>
              <w:t>30%</w:t>
            </w:r>
            <w:r>
              <w:rPr>
                <w:rFonts w:eastAsia="Consolas" w:ascii="Consolas" w:cs="Consolas" w:hAnsi="Consolas"/>
                <w:sz w:val="22"/>
              </w:rPr>
              <w:t>。</w:t>
              <w:br/>
            </w:r>
            <w:r>
              <w:rPr>
                <w:rFonts w:eastAsia="Consolas" w:ascii="Consolas" w:cs="Consolas" w:hAnsi="Consolas"/>
                <w:sz w:val="22"/>
              </w:rPr>
              <w:t xml:space="preserve">有电池方案的自用率。默认值: </w:t>
            </w:r>
            <w:r>
              <w:rPr>
                <w:rFonts w:eastAsia="Consolas" w:ascii="Consolas" w:cs="Consolas" w:hAnsi="Consolas"/>
                <w:b w:val="true"/>
                <w:sz w:val="22"/>
              </w:rPr>
              <w:t>85%</w:t>
            </w:r>
            <w:r>
              <w:rPr>
                <w:rFonts w:eastAsia="Consolas" w:ascii="Consolas" w:cs="Consolas" w:hAnsi="Consolas"/>
                <w:sz w:val="22"/>
              </w:rPr>
              <w:t>。</w:t>
              <w:br/>
              <w:br/>
            </w:r>
            <w:r>
              <w:rPr>
                <w:rFonts w:eastAsia="Consolas" w:ascii="Consolas" w:cs="Consolas" w:hAnsi="Consolas"/>
                <w:b w:val="true"/>
                <w:sz w:val="22"/>
              </w:rPr>
              <w:t>D. 客户基准参数 (来自用户画像)</w:t>
            </w:r>
            <w:r>
              <w:rPr>
                <w:rFonts w:eastAsia="Consolas" w:ascii="Consolas" w:cs="Consolas" w:hAnsi="Consolas"/>
                <w:sz w:val="22"/>
              </w:rPr>
              <w:br/>
              <w:t>客户预估的年用电量 (kWh)。</w:t>
              <w:br/>
              <w:t>基础型: 5,000 kWh</w:t>
              <w:br/>
              <w:t>标准型: 7,500 kWh</w:t>
              <w:br/>
              <w:t>高耗能型: 10,000 kWh</w:t>
              <w:br/>
            </w:r>
            <w:r>
              <w:rPr>
                <w:rFonts w:eastAsia="Consolas" w:ascii="Consolas" w:cs="Consolas" w:hAnsi="Consolas"/>
                <w:sz w:val="22"/>
              </w:rPr>
              <w:t>超高耗能型: 15,000 kWh</w:t>
            </w:r>
          </w:p>
        </w:tc>
      </w:tr>
    </w:tbl>
    <w:p>
      <w:pPr>
        <w:numPr>
          <w:numId w:val="66"/>
        </w:numPr>
        <w:spacing w:before="120" w:after="120" w:line="288" w:lineRule="auto"/>
        <w:ind w:left="0"/>
        <w:jc w:val="left"/>
      </w:pPr>
      <w:r>
        <w:rPr>
          <w:rFonts w:eastAsia="等线" w:ascii="Arial" w:cs="Arial" w:hAnsi="Arial"/>
          <w:sz w:val="22"/>
        </w:rPr>
        <w:t>计算过程：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 年总发电量</w:t>
              <w:br/>
              <w:t>年总发电量 = P_solar × 4.18 × 365</w:t>
              <w:br/>
              <w:br/>
              <w:t>## 年自用电量</w:t>
              <w:br/>
              <w:br/>
              <w:t>- 无电池</w:t>
              <w:br/>
              <w:t>年自用电量: 年发电量 × 无电池方案的自用率</w:t>
              <w:br/>
              <w:t>- 有电池</w:t>
              <w:br/>
              <w:t>年自用电量: 年发电量 × 有电池方案的自用率</w:t>
              <w:br/>
              <w:br/>
              <w:t>## 年上网电量</w:t>
              <w:br/>
              <w:t>年上网电量= 年总发电量 - 年自用电量</w:t>
              <w:br/>
              <w:br/>
              <w:t>## 年上网收益</w:t>
              <w:br/>
              <w:t>年上网收益 = 年上网电量 × 太阳能上网电价</w:t>
              <w:br/>
            </w:r>
          </w:p>
        </w:tc>
      </w:tr>
    </w:tbl>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bookmarkStart w:name="heading_11" w:id="11"/>
      <w:r>
        <w:rPr>
          <w:rFonts w:eastAsia="等线" w:ascii="Arial" w:cs="Arial" w:hAnsi="Arial"/>
          <w:color w:val="3370ff"/>
          <w:sz w:val="30"/>
        </w:rPr>
        <w:t xml:space="preserve">3.4 </w:t>
      </w:r>
      <w:r>
        <w:rPr>
          <w:rFonts w:eastAsia="等线" w:ascii="Arial" w:cs="Arial" w:hAnsi="Arial"/>
          <w:b w:val="true"/>
          <w:sz w:val="30"/>
        </w:rPr>
        <w:t>提案生成</w:t>
      </w:r>
      <w:bookmarkEnd w:id="11"/>
    </w:p>
    <w:p>
      <w:pPr>
        <w:numPr>
          <w:numId w:val="67"/>
        </w:numPr>
        <w:spacing w:before="120" w:after="120" w:line="288" w:lineRule="auto"/>
        <w:ind w:left="0"/>
        <w:jc w:val="left"/>
      </w:pPr>
      <w:r>
        <w:rPr>
          <w:rFonts w:eastAsia="等线" w:ascii="Arial" w:cs="Arial" w:hAnsi="Arial"/>
          <w:b w:val="true"/>
          <w:sz w:val="22"/>
        </w:rPr>
        <w:t>目的：</w:t>
      </w:r>
      <w:r>
        <w:rPr>
          <w:rFonts w:eastAsia="等线" w:ascii="Arial" w:cs="Arial" w:hAnsi="Arial"/>
          <w:sz w:val="22"/>
        </w:rPr>
        <w:t>生成最终展示给用户的提案</w:t>
      </w:r>
    </w:p>
    <w:p>
      <w:pPr>
        <w:numPr>
          <w:numId w:val="68"/>
        </w:numPr>
        <w:spacing w:before="120" w:after="120" w:line="288" w:lineRule="auto"/>
        <w:ind w:left="0"/>
        <w:jc w:val="left"/>
      </w:pPr>
      <w:r>
        <w:rPr>
          <w:rFonts w:eastAsia="等线" w:ascii="Arial" w:cs="Arial" w:hAnsi="Arial"/>
          <w:b w:val="true"/>
          <w:sz w:val="22"/>
        </w:rPr>
        <w:t>方案 1：根据屋顶面积估算</w:t>
      </w:r>
    </w:p>
    <w:p>
      <w:pPr>
        <w:numPr>
          <w:numId w:val="69"/>
        </w:numPr>
        <w:spacing w:before="120" w:after="120" w:line="288" w:lineRule="auto"/>
        <w:ind w:left="0"/>
        <w:jc w:val="left"/>
      </w:pPr>
      <w:r>
        <w:rPr>
          <w:rFonts w:eastAsia="等线" w:ascii="Arial" w:cs="Arial" w:hAnsi="Arial"/>
          <w:b w:val="true"/>
          <w:sz w:val="22"/>
        </w:rPr>
        <w:t>输入</w:t>
      </w:r>
      <w:r>
        <w:rPr>
          <w:rFonts w:eastAsia="等线" w:ascii="Arial" w:cs="Arial" w:hAnsi="Arial"/>
          <w:sz w:val="22"/>
        </w:rPr>
        <w:t xml:space="preserve">: </w:t>
      </w:r>
      <w:r>
        <w:rPr>
          <w:rFonts w:eastAsia="Consolas" w:ascii="Consolas" w:cs="Consolas" w:hAnsi="Consolas"/>
          <w:sz w:val="22"/>
          <w:shd w:fill="EFF0F1"/>
        </w:rPr>
        <w:t>P_max</w:t>
      </w:r>
      <w:r>
        <w:rPr>
          <w:rFonts w:eastAsia="等线" w:ascii="Arial" w:cs="Arial" w:hAnsi="Arial"/>
          <w:sz w:val="22"/>
        </w:rPr>
        <w:t>：屋顶理论系统容量</w:t>
      </w:r>
    </w:p>
    <w:p>
      <w:pPr>
        <w:numPr>
          <w:numId w:val="70"/>
        </w:numPr>
        <w:spacing w:before="120" w:after="120" w:line="288" w:lineRule="auto"/>
        <w:ind w:left="0"/>
        <w:jc w:val="left"/>
      </w:pPr>
      <w:r>
        <w:rPr>
          <w:rFonts w:eastAsia="等线" w:ascii="Arial" w:cs="Arial" w:hAnsi="Arial"/>
          <w:b w:val="true"/>
          <w:sz w:val="22"/>
        </w:rPr>
        <w:t>处理：生成三个方案</w:t>
      </w:r>
    </w:p>
    <w:p>
      <w:pPr>
        <w:numPr>
          <w:numId w:val="71"/>
        </w:numPr>
        <w:spacing w:before="120" w:after="120" w:line="288" w:lineRule="auto"/>
        <w:ind w:left="453"/>
        <w:jc w:val="left"/>
      </w:pPr>
      <w:r>
        <w:rPr>
          <w:rFonts w:eastAsia="等线" w:ascii="Arial" w:cs="Arial" w:hAnsi="Arial"/>
          <w:sz w:val="22"/>
        </w:rPr>
        <w:t>系统组件估算</w:t>
      </w:r>
    </w:p>
    <w:p>
      <w:pPr>
        <w:spacing w:before="120" w:after="120" w:line="288" w:lineRule="auto"/>
        <w:ind w:left="0"/>
      </w:pPr>
      <w:r>
        <w:object>
          <v:shape id="_x0000_i1026" style="width:414pt;height:117pt;mso-width-percent:0;mso-height-percent:0;mso-width-percent:0;mso-height-percent:0" type="#_x0000_t75" o:ole="">
            <v:imagedata r:id="rId16" o:title=""/>
          </v:shape>
          <o:OLEObject DrawAspect="Icon" ObjectID="_1718471220" ProgID="Excel.Sheet.12" ShapeID="_x0000_i1026" Type="Embed" r:id="rId15"/>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sz w:val="22"/>
        </w:rPr>
        <w:t>备注：</w:t>
      </w:r>
    </w:p>
    <w:p>
      <w:pPr>
        <w:numPr>
          <w:numId w:val="72"/>
        </w:numPr>
        <w:spacing w:before="120" w:after="120" w:line="288" w:lineRule="auto"/>
        <w:ind w:left="453"/>
        <w:jc w:val="left"/>
      </w:pPr>
      <w:r>
        <w:rPr>
          <w:rFonts w:eastAsia="等线" w:ascii="Arial" w:cs="Arial" w:hAnsi="Arial"/>
          <w:sz w:val="22"/>
        </w:rPr>
        <w:t>储能方案（可选）</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b w:val="true"/>
                <w:sz w:val="22"/>
              </w:rPr>
              <w:t>根据用户画像预设储能配置：</w:t>
            </w:r>
            <w:r>
              <w:rPr>
                <w:rFonts w:eastAsia="Consolas" w:ascii="Consolas" w:cs="Consolas" w:hAnsi="Consolas"/>
                <w:sz w:val="22"/>
              </w:rPr>
              <w:br/>
              <w:t>- 智慧节省：5 kWh 电池储能系统；覆盖夜间基础用电，提升自用率</w:t>
              <w:br/>
              <w:t>- 高效能源：10 kWh 电池储能系统；满足大多数家庭夜间用电，基本告别晚高峰电价</w:t>
              <w:br/>
            </w:r>
            <w:r>
              <w:rPr>
                <w:rFonts w:eastAsia="Consolas" w:ascii="Consolas" w:cs="Consolas" w:hAnsi="Consolas"/>
                <w:sz w:val="22"/>
              </w:rPr>
              <w:t>- 能源独立：13.5 kWh+ 电池储能系统；轻松应对高耗能设备，并在停电时提供更持久的备用电源</w:t>
            </w:r>
          </w:p>
        </w:tc>
      </w:tr>
    </w:tbl>
    <w:p>
      <w:pPr>
        <w:spacing w:before="120" w:after="120" w:line="288" w:lineRule="auto"/>
        <w:ind w:left="0"/>
        <w:jc w:val="left"/>
      </w:pPr>
    </w:p>
    <w:p>
      <w:pPr>
        <w:numPr>
          <w:numId w:val="73"/>
        </w:numPr>
        <w:spacing w:before="120" w:after="120" w:line="288" w:lineRule="auto"/>
        <w:ind w:left="0"/>
        <w:jc w:val="left"/>
      </w:pPr>
      <w:r>
        <w:rPr>
          <w:rFonts w:eastAsia="等线" w:ascii="Arial" w:cs="Arial" w:hAnsi="Arial"/>
          <w:sz w:val="22"/>
        </w:rPr>
        <w:t>报价计算：</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 总报价 = (硬件成本 + 辅材及安装费) × (1 + 利润率)</w:t>
              <w:br/>
              <w:t>- 硬件成本: 根据方案预设的组件（面板、逆变器、电池）价格计算。</w:t>
              <w:br/>
              <w:t>- 辅材及安装费: 基础费 (如$1500) + 每kW附加费 (如$150) × 系统容量。</w:t>
              <w:br/>
              <w:br/>
              <w:t>系统预计费用区间：系统预计费用上下浮动 10%</w:t>
              <w:br/>
              <w:t>系统含税，包含安装辅材等费用，不含补贴</w:t>
              <w:br/>
            </w:r>
          </w:p>
        </w:tc>
      </w:tr>
    </w:tbl>
    <w:p>
      <w:pPr>
        <w:numPr>
          <w:numId w:val="74"/>
        </w:numPr>
        <w:spacing w:before="120" w:after="120" w:line="288" w:lineRule="auto"/>
        <w:ind w:left="0"/>
        <w:jc w:val="left"/>
      </w:pPr>
      <w:r>
        <w:rPr>
          <w:rFonts w:eastAsia="等线" w:ascii="Arial" w:cs="Arial" w:hAnsi="Arial"/>
          <w:sz w:val="22"/>
        </w:rPr>
        <w:t>经济效益计算：</w:t>
      </w:r>
    </w:p>
    <w:p>
      <w:pPr>
        <w:numPr>
          <w:numId w:val="75"/>
        </w:numPr>
        <w:spacing w:before="120" w:after="120" w:line="288" w:lineRule="auto"/>
        <w:ind w:left="453"/>
        <w:jc w:val="left"/>
      </w:pPr>
      <w:r>
        <w:rPr>
          <w:rFonts w:eastAsia="等线" w:ascii="Arial" w:cs="Arial" w:hAnsi="Arial"/>
          <w:sz w:val="22"/>
        </w:rPr>
        <w:t>预设参数：</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b w:val="true"/>
                <w:sz w:val="22"/>
              </w:rPr>
              <w:t>A. 系统配置参数 (来自用户选择的方案)</w:t>
            </w:r>
            <w:r>
              <w:rPr>
                <w:rFonts w:eastAsia="Consolas" w:ascii="Consolas" w:cs="Consolas" w:hAnsi="Consolas"/>
                <w:sz w:val="22"/>
              </w:rPr>
              <w:br/>
              <w:t>- P_solar: 光伏板总容量 (kW)</w:t>
              <w:br/>
              <w:t>- Has_Battery: 是否包含电池 (True/False)</w:t>
              <w:br/>
              <w:br/>
            </w:r>
            <w:r>
              <w:rPr>
                <w:rFonts w:eastAsia="Consolas" w:ascii="Consolas" w:cs="Consolas" w:hAnsi="Consolas"/>
                <w:b w:val="true"/>
                <w:sz w:val="22"/>
              </w:rPr>
              <w:t>B. 地理与市场参数 (需在后台按州/领地配置)</w:t>
            </w:r>
            <w:r>
              <w:rPr>
                <w:rFonts w:eastAsia="Consolas" w:ascii="Consolas" w:cs="Consolas" w:hAnsi="Consolas"/>
                <w:sz w:val="22"/>
              </w:rPr>
              <w:br/>
              <w:t>- 年均光照小时数据：按4.18 预估</w:t>
              <w:br/>
              <w:t>- 电网平均电价：0.3 AUD/Kwh</w:t>
              <w:br/>
              <w:t>- 太阳能上网电价：0.07 AUD/Kwh</w:t>
              <w:br/>
              <w:br/>
            </w:r>
            <w:r>
              <w:rPr>
                <w:rFonts w:eastAsia="Consolas" w:ascii="Consolas" w:cs="Consolas" w:hAnsi="Consolas"/>
                <w:b w:val="true"/>
                <w:sz w:val="22"/>
              </w:rPr>
              <w:t>C. 行为假设参数 (需在后台配置)</w:t>
            </w:r>
            <w:r>
              <w:rPr>
                <w:rFonts w:eastAsia="Consolas" w:ascii="Consolas" w:cs="Consolas" w:hAnsi="Consolas"/>
                <w:sz w:val="22"/>
              </w:rPr>
              <w:br/>
            </w:r>
            <w:r>
              <w:rPr>
                <w:rFonts w:eastAsia="Consolas" w:ascii="Consolas" w:cs="Consolas" w:hAnsi="Consolas"/>
                <w:sz w:val="22"/>
              </w:rPr>
              <w:t xml:space="preserve">无电池方案的自用率。默认值: </w:t>
            </w:r>
            <w:r>
              <w:rPr>
                <w:rFonts w:eastAsia="Consolas" w:ascii="Consolas" w:cs="Consolas" w:hAnsi="Consolas"/>
                <w:b w:val="true"/>
                <w:sz w:val="22"/>
              </w:rPr>
              <w:t>30%</w:t>
            </w:r>
            <w:r>
              <w:rPr>
                <w:rFonts w:eastAsia="Consolas" w:ascii="Consolas" w:cs="Consolas" w:hAnsi="Consolas"/>
                <w:sz w:val="22"/>
              </w:rPr>
              <w:t>。</w:t>
              <w:br/>
            </w:r>
            <w:r>
              <w:rPr>
                <w:rFonts w:eastAsia="Consolas" w:ascii="Consolas" w:cs="Consolas" w:hAnsi="Consolas"/>
                <w:sz w:val="22"/>
              </w:rPr>
              <w:t xml:space="preserve">有电池方案的自用率。默认值: </w:t>
            </w:r>
            <w:r>
              <w:rPr>
                <w:rFonts w:eastAsia="Consolas" w:ascii="Consolas" w:cs="Consolas" w:hAnsi="Consolas"/>
                <w:b w:val="true"/>
                <w:sz w:val="22"/>
              </w:rPr>
              <w:t>85%</w:t>
            </w:r>
            <w:r>
              <w:rPr>
                <w:rFonts w:eastAsia="Consolas" w:ascii="Consolas" w:cs="Consolas" w:hAnsi="Consolas"/>
                <w:sz w:val="22"/>
              </w:rPr>
              <w:t>。</w:t>
              <w:br/>
              <w:br/>
            </w:r>
            <w:r>
              <w:rPr>
                <w:rFonts w:eastAsia="Consolas" w:ascii="Consolas" w:cs="Consolas" w:hAnsi="Consolas"/>
                <w:b w:val="true"/>
                <w:sz w:val="22"/>
              </w:rPr>
              <w:t>D. 客户基准参数 (来自用户画像)</w:t>
            </w:r>
            <w:r>
              <w:rPr>
                <w:rFonts w:eastAsia="Consolas" w:ascii="Consolas" w:cs="Consolas" w:hAnsi="Consolas"/>
                <w:sz w:val="22"/>
              </w:rPr>
              <w:br/>
              <w:t>客户预估的年用电量 (kWh)。</w:t>
              <w:br/>
              <w:t>基础型: 5,000 kWh</w:t>
              <w:br/>
              <w:t>标准型: 7,500 kWh</w:t>
              <w:br/>
              <w:t>高耗能型: 10,000 kWh</w:t>
              <w:br/>
            </w:r>
            <w:r>
              <w:rPr>
                <w:rFonts w:eastAsia="Consolas" w:ascii="Consolas" w:cs="Consolas" w:hAnsi="Consolas"/>
                <w:sz w:val="22"/>
              </w:rPr>
              <w:t>超高耗能型: 15,000 kWh</w:t>
            </w:r>
          </w:p>
        </w:tc>
      </w:tr>
    </w:tbl>
    <w:p>
      <w:pPr>
        <w:numPr>
          <w:numId w:val="76"/>
        </w:numPr>
        <w:spacing w:before="120" w:after="120" w:line="288" w:lineRule="auto"/>
        <w:ind w:left="0"/>
        <w:jc w:val="left"/>
      </w:pPr>
      <w:r>
        <w:rPr>
          <w:rFonts w:eastAsia="等线" w:ascii="Arial" w:cs="Arial" w:hAnsi="Arial"/>
          <w:sz w:val="22"/>
        </w:rPr>
        <w:t>计算过程：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 年总发电量</w:t>
              <w:br/>
              <w:t>年总发电量 = P_solar × 4.18 × 365</w:t>
              <w:br/>
              <w:br/>
              <w:t>## 年自用电量</w:t>
              <w:br/>
              <w:br/>
              <w:t>- 无电池</w:t>
              <w:br/>
              <w:t>年自用电量: 年发电量 × 无电池方案的自用率</w:t>
              <w:br/>
              <w:t>- 有电池</w:t>
              <w:br/>
              <w:t>年自用电量: 年发电量 × 有电池方案的自用率</w:t>
              <w:br/>
              <w:br/>
              <w:t>## 年上网电量</w:t>
              <w:br/>
              <w:t>年上网电量= 年总发电量 - 年自用电量</w:t>
              <w:br/>
              <w:br/>
              <w:t>## 年上网收益</w:t>
              <w:br/>
              <w:t>年上网收益 = 年上网电量 × 太阳能上网电价</w:t>
              <w:br/>
            </w:r>
          </w:p>
        </w:tc>
      </w:tr>
    </w:tbl>
    <w:p>
      <w:pPr>
        <w:pStyle w:val="3"/>
        <w:spacing w:before="300" w:after="120" w:line="288" w:lineRule="auto"/>
        <w:ind w:left="0"/>
        <w:jc w:val="left"/>
        <w:outlineLvl w:val="2"/>
      </w:pPr>
      <w:bookmarkStart w:name="heading_12" w:id="12"/>
      <w:r>
        <w:rPr>
          <w:rFonts w:eastAsia="等线" w:ascii="Arial" w:cs="Arial" w:hAnsi="Arial"/>
          <w:color w:val="3370ff"/>
          <w:sz w:val="30"/>
        </w:rPr>
        <w:t xml:space="preserve">3.5 </w:t>
      </w:r>
      <w:r>
        <w:rPr>
          <w:rFonts w:eastAsia="等线" w:ascii="Arial" w:cs="Arial" w:hAnsi="Arial"/>
          <w:b w:val="true"/>
          <w:sz w:val="30"/>
        </w:rPr>
        <w:t>储能升级方案</w:t>
      </w:r>
      <w:bookmarkEnd w:id="12"/>
    </w:p>
    <w:p>
      <w:pPr>
        <w:numPr>
          <w:numId w:val="77"/>
        </w:numPr>
        <w:spacing w:before="120" w:after="120" w:line="288" w:lineRule="auto"/>
        <w:ind w:left="0"/>
        <w:jc w:val="left"/>
      </w:pPr>
      <w:r>
        <w:rPr>
          <w:rFonts w:eastAsia="等线" w:ascii="Arial" w:cs="Arial" w:hAnsi="Arial"/>
          <w:sz w:val="22"/>
        </w:rPr>
        <w:t>当AI识别出用户提交的房屋已经有面板时，触发储能升级建议</w:t>
      </w:r>
    </w:p>
    <w:p>
      <w:pPr>
        <w:numPr>
          <w:numId w:val="78"/>
        </w:numPr>
        <w:spacing w:before="120" w:after="120" w:line="288" w:lineRule="auto"/>
        <w:ind w:left="0"/>
        <w:jc w:val="left"/>
      </w:pPr>
      <w:r>
        <w:rPr>
          <w:rFonts w:eastAsia="等线" w:ascii="Arial" w:cs="Arial" w:hAnsi="Arial"/>
          <w:sz w:val="22"/>
        </w:rPr>
        <w:t>根据投影面积，匹配客户画像，匹配对应的推荐系统容量区间，给出电池升级建议，</w:t>
      </w:r>
      <w:r>
        <w:rPr>
          <w:rFonts w:eastAsia="等线" w:ascii="Arial" w:cs="Arial" w:hAnsi="Arial"/>
          <w:sz w:val="22"/>
          <w:shd w:fill="fff67a"/>
        </w:rPr>
        <w:t>这项内容跟政策比较关联，各州政策不一，暂时不给具体的报价</w:t>
      </w:r>
    </w:p>
    <w:p>
      <w:pPr>
        <w:spacing w:before="120" w:after="120" w:line="288" w:lineRule="auto"/>
        <w:ind w:left="0"/>
      </w:pPr>
      <w:r>
        <w:object>
          <v:shape id="_x0000_i1027" style="width:414pt;height:77pt;mso-width-percent:0;mso-height-percent:0;mso-width-percent:0;mso-height-percent:0" type="#_x0000_t75" o:ole="">
            <v:imagedata r:id="rId18" o:title=""/>
          </v:shape>
          <o:OLEObject DrawAspect="Icon" ObjectID="_1718471221" ProgID="Excel.Sheet.12" ShapeID="_x0000_i1027" Type="Embed" r:id="rId17"/>
        </w:object>
      </w:r>
    </w:p>
    <w:p>
      <w:pPr>
        <w:spacing w:after="120"/>
        <w:ind w:left="0"/>
        <w:jc w:val="center"/>
      </w:pPr>
      <w:r>
        <w:rPr>
          <w:rFonts w:eastAsia="等线" w:ascii="Arial" w:cs="Arial" w:hAnsi="Arial"/>
          <w:b w:val="true"/>
          <w:sz w:val="22"/>
        </w:rPr>
        <w:t>点击图片可查看完整电子表格</w:t>
      </w:r>
    </w:p>
    <w:p>
      <w:pPr>
        <w:numPr>
          <w:numId w:val="79"/>
        </w:numPr>
        <w:spacing w:before="120" w:after="120" w:line="288" w:lineRule="auto"/>
        <w:ind w:left="0"/>
        <w:jc w:val="left"/>
      </w:pPr>
      <w:r>
        <w:rPr>
          <w:rFonts w:eastAsia="等线" w:ascii="Arial" w:cs="Arial" w:hAnsi="Arial"/>
          <w:sz w:val="22"/>
        </w:rPr>
        <w:t>具体费用需要进一步勘探，引导用户留下资料</w:t>
      </w:r>
    </w:p>
    <w:p>
      <w:pPr>
        <w:pStyle w:val="3"/>
        <w:spacing w:before="300" w:after="120" w:line="288" w:lineRule="auto"/>
        <w:ind w:left="0"/>
        <w:jc w:val="left"/>
        <w:outlineLvl w:val="2"/>
      </w:pPr>
      <w:bookmarkStart w:name="heading_13" w:id="13"/>
      <w:r>
        <w:rPr>
          <w:rFonts w:eastAsia="等线" w:ascii="Arial" w:cs="Arial" w:hAnsi="Arial"/>
          <w:color w:val="3370ff"/>
          <w:sz w:val="30"/>
        </w:rPr>
        <w:t xml:space="preserve">3.6 </w:t>
      </w:r>
      <w:r>
        <w:rPr>
          <w:rFonts w:eastAsia="等线" w:ascii="Arial" w:cs="Arial" w:hAnsi="Arial"/>
          <w:b w:val="true"/>
          <w:sz w:val="30"/>
          <w:shd w:fill="fff67a"/>
        </w:rPr>
        <w:t>3D 房屋还原</w:t>
      </w:r>
      <w:bookmarkEnd w:id="13"/>
    </w:p>
    <w:p>
      <w:pPr>
        <w:numPr>
          <w:numId w:val="80"/>
        </w:numPr>
        <w:spacing w:before="120" w:after="120" w:line="288" w:lineRule="auto"/>
        <w:ind w:left="0"/>
        <w:jc w:val="left"/>
      </w:pPr>
      <w:r>
        <w:rPr>
          <w:rFonts w:eastAsia="等线" w:ascii="Arial" w:cs="Arial" w:hAnsi="Arial"/>
          <w:sz w:val="22"/>
        </w:rPr>
        <w:t>输入：屋顶2D轮廓，街景截图。</w:t>
      </w:r>
    </w:p>
    <w:p>
      <w:pPr>
        <w:numPr>
          <w:numId w:val="81"/>
        </w:numPr>
        <w:spacing w:before="120" w:after="120" w:line="288" w:lineRule="auto"/>
        <w:ind w:left="0"/>
        <w:jc w:val="left"/>
      </w:pPr>
      <w:r>
        <w:rPr>
          <w:rFonts w:eastAsia="等线" w:ascii="Arial" w:cs="Arial" w:hAnsi="Arial"/>
          <w:b w:val="true"/>
          <w:sz w:val="22"/>
        </w:rPr>
        <w:t>处理</w:t>
      </w:r>
      <w:r>
        <w:rPr>
          <w:rFonts w:eastAsia="等线" w:ascii="Arial" w:cs="Arial" w:hAnsi="Arial"/>
          <w:sz w:val="22"/>
        </w:rPr>
        <w:t>:</w:t>
      </w:r>
    </w:p>
    <w:p>
      <w:pPr>
        <w:numPr>
          <w:numId w:val="82"/>
        </w:numPr>
        <w:spacing w:before="120" w:after="120" w:line="288" w:lineRule="auto"/>
        <w:ind w:left="453"/>
        <w:jc w:val="left"/>
      </w:pPr>
      <w:r>
        <w:rPr>
          <w:rFonts w:eastAsia="等线" w:ascii="Arial" w:cs="Arial" w:hAnsi="Arial"/>
          <w:b w:val="true"/>
          <w:sz w:val="22"/>
        </w:rPr>
        <w:t>屋顶</w:t>
      </w:r>
      <w:r>
        <w:rPr>
          <w:rFonts w:eastAsia="等线" w:ascii="Arial" w:cs="Arial" w:hAnsi="Arial"/>
          <w:sz w:val="22"/>
        </w:rPr>
        <w:t>: 基于2D轮廓和预设的屋顶坡度</w:t>
      </w:r>
      <w:r>
        <w:rPr>
          <w:rFonts w:eastAsia="等线" w:ascii="Arial" w:cs="Arial" w:hAnsi="Arial"/>
          <w:sz w:val="22"/>
          <w:shd w:fill="fff67a"/>
        </w:rPr>
        <w:t>（系统默认 23°）</w:t>
      </w:r>
      <w:r>
        <w:rPr>
          <w:rFonts w:eastAsia="等线" w:ascii="Arial" w:cs="Arial" w:hAnsi="Arial"/>
          <w:sz w:val="22"/>
        </w:rPr>
        <w:t>，程序化生成3D屋顶几何体。</w:t>
      </w:r>
    </w:p>
    <w:p>
      <w:pPr>
        <w:numPr>
          <w:numId w:val="83"/>
        </w:numPr>
        <w:spacing w:before="120" w:after="120" w:line="288" w:lineRule="auto"/>
        <w:ind w:left="453"/>
        <w:jc w:val="left"/>
      </w:pPr>
      <w:r>
        <w:rPr>
          <w:rFonts w:eastAsia="等线" w:ascii="Arial" w:cs="Arial" w:hAnsi="Arial"/>
          <w:b w:val="true"/>
          <w:sz w:val="22"/>
        </w:rPr>
        <w:t>墙体与楼层</w:t>
      </w:r>
      <w:r>
        <w:rPr>
          <w:rFonts w:eastAsia="等线" w:ascii="Arial" w:cs="Arial" w:hAnsi="Arial"/>
          <w:sz w:val="22"/>
        </w:rPr>
        <w:t>:</w:t>
      </w:r>
    </w:p>
    <w:p>
      <w:pPr>
        <w:numPr>
          <w:numId w:val="84"/>
        </w:numPr>
        <w:spacing w:before="120" w:after="120" w:line="288" w:lineRule="auto"/>
        <w:ind w:left="907"/>
        <w:jc w:val="left"/>
      </w:pPr>
      <w:r>
        <w:rPr>
          <w:rFonts w:eastAsia="等线" w:ascii="Arial" w:cs="Arial" w:hAnsi="Arial"/>
          <w:sz w:val="22"/>
        </w:rPr>
        <w:t>使用 3.1 房屋信息获取 4.楼层判断的方式，判断房屋楼层（1 层、2 层常见）</w:t>
      </w:r>
    </w:p>
    <w:p>
      <w:pPr>
        <w:numPr>
          <w:numId w:val="85"/>
        </w:numPr>
        <w:spacing w:before="120" w:after="120" w:line="288" w:lineRule="auto"/>
        <w:ind w:left="907"/>
        <w:jc w:val="left"/>
      </w:pPr>
      <w:r>
        <w:rPr>
          <w:rFonts w:eastAsia="等线" w:ascii="Arial" w:cs="Arial" w:hAnsi="Arial"/>
          <w:sz w:val="22"/>
        </w:rPr>
        <w:t>根据楼层数和屋顶轮廓，生成简化的墙体。</w:t>
      </w:r>
    </w:p>
    <w:p>
      <w:pPr>
        <w:numPr>
          <w:numId w:val="86"/>
        </w:numPr>
        <w:spacing w:before="120" w:after="120" w:line="288" w:lineRule="auto"/>
        <w:ind w:left="453"/>
        <w:jc w:val="left"/>
      </w:pPr>
      <w:r>
        <w:rPr>
          <w:rFonts w:eastAsia="等线" w:ascii="Arial" w:cs="Arial" w:hAnsi="Arial"/>
          <w:b w:val="true"/>
          <w:sz w:val="22"/>
        </w:rPr>
        <w:t>组件渲染</w:t>
      </w:r>
      <w:r>
        <w:rPr>
          <w:rFonts w:eastAsia="等线" w:ascii="Arial" w:cs="Arial" w:hAnsi="Arial"/>
          <w:sz w:val="22"/>
        </w:rPr>
        <w:t xml:space="preserve">: </w:t>
      </w:r>
    </w:p>
    <w:p>
      <w:pPr>
        <w:numPr>
          <w:numId w:val="87"/>
        </w:numPr>
        <w:spacing w:before="120" w:after="120" w:line="288" w:lineRule="auto"/>
        <w:ind w:left="907"/>
        <w:jc w:val="left"/>
      </w:pPr>
      <w:r>
        <w:rPr>
          <w:rFonts w:eastAsia="等线" w:ascii="Arial" w:cs="Arial" w:hAnsi="Arial"/>
          <w:sz w:val="22"/>
        </w:rPr>
        <w:t>根据用户选择的方案，在3D模型上实时渲染光伏板（优先布局在最佳朝向）和电池墙。</w:t>
      </w:r>
    </w:p>
    <w:p>
      <w:pPr>
        <w:spacing w:before="120" w:after="120" w:line="288" w:lineRule="auto"/>
        <w:ind w:left="0"/>
        <w:jc w:val="left"/>
      </w:pPr>
    </w:p>
    <w:p>
      <w:pPr>
        <w:pStyle w:val="3"/>
        <w:spacing w:before="300" w:after="120" w:line="288" w:lineRule="auto"/>
        <w:ind w:left="0"/>
        <w:jc w:val="left"/>
        <w:outlineLvl w:val="2"/>
      </w:pPr>
      <w:bookmarkStart w:name="heading_14" w:id="14"/>
      <w:r>
        <w:rPr>
          <w:rFonts w:eastAsia="等线" w:ascii="Arial" w:cs="Arial" w:hAnsi="Arial"/>
          <w:color w:val="3370ff"/>
          <w:sz w:val="30"/>
        </w:rPr>
        <w:t xml:space="preserve">3.7 </w:t>
      </w:r>
      <w:r>
        <w:rPr>
          <w:rFonts w:eastAsia="等线" w:ascii="Arial" w:cs="Arial" w:hAnsi="Arial"/>
          <w:b w:val="true"/>
          <w:sz w:val="30"/>
        </w:rPr>
        <w:t>异常处理与兜底</w:t>
      </w:r>
      <w:bookmarkEnd w:id="14"/>
    </w:p>
    <w:p>
      <w:pPr>
        <w:numPr>
          <w:numId w:val="88"/>
        </w:numPr>
        <w:spacing w:before="120" w:after="120" w:line="288" w:lineRule="auto"/>
        <w:ind w:left="0"/>
        <w:jc w:val="left"/>
      </w:pPr>
      <w:r>
        <w:rPr>
          <w:rFonts w:eastAsia="等线" w:ascii="Arial" w:cs="Arial" w:hAnsi="Arial"/>
          <w:b w:val="true"/>
          <w:sz w:val="22"/>
        </w:rPr>
        <w:t>场景1: 图像质量不足/无法识别</w:t>
      </w:r>
    </w:p>
    <w:p>
      <w:pPr>
        <w:numPr>
          <w:numId w:val="89"/>
        </w:numPr>
        <w:spacing w:before="120" w:after="120" w:line="288" w:lineRule="auto"/>
        <w:ind w:left="453"/>
        <w:jc w:val="left"/>
      </w:pPr>
      <w:r>
        <w:rPr>
          <w:rFonts w:eastAsia="等线" w:ascii="Arial" w:cs="Arial" w:hAnsi="Arial"/>
          <w:b w:val="true"/>
          <w:sz w:val="22"/>
        </w:rPr>
        <w:t>触发</w:t>
      </w:r>
      <w:r>
        <w:rPr>
          <w:rFonts w:eastAsia="等线" w:ascii="Arial" w:cs="Arial" w:hAnsi="Arial"/>
          <w:sz w:val="22"/>
        </w:rPr>
        <w:t>: 由 LLM 判断并返回图像是否是房屋卫星地图，图像是否足够清晰，如果不清晰则返回信息</w:t>
      </w:r>
    </w:p>
    <w:p>
      <w:pPr>
        <w:numPr>
          <w:numId w:val="90"/>
        </w:numPr>
        <w:spacing w:before="120" w:after="120" w:line="288" w:lineRule="auto"/>
        <w:ind w:left="453"/>
        <w:jc w:val="left"/>
      </w:pPr>
      <w:r>
        <w:rPr>
          <w:rFonts w:eastAsia="等线" w:ascii="Arial" w:cs="Arial" w:hAnsi="Arial"/>
          <w:b w:val="true"/>
          <w:sz w:val="22"/>
        </w:rPr>
        <w:t>流程</w:t>
      </w:r>
      <w:r>
        <w:rPr>
          <w:rFonts w:eastAsia="等线" w:ascii="Arial" w:cs="Arial" w:hAnsi="Arial"/>
          <w:sz w:val="22"/>
        </w:rPr>
        <w:t>: 触发对话流程，引导用户重试或留资进行免费人工评估。</w:t>
      </w:r>
    </w:p>
    <w:p>
      <w:pPr>
        <w:numPr>
          <w:numId w:val="91"/>
        </w:numPr>
        <w:spacing w:before="120" w:after="120" w:line="288" w:lineRule="auto"/>
        <w:ind w:left="0"/>
        <w:jc w:val="left"/>
      </w:pPr>
      <w:r>
        <w:rPr>
          <w:rFonts w:eastAsia="等线" w:ascii="Arial" w:cs="Arial" w:hAnsi="Arial"/>
          <w:b w:val="true"/>
          <w:sz w:val="22"/>
        </w:rPr>
        <w:t>场景2: 房屋投影面积超大 (&gt;450m²)</w:t>
      </w:r>
    </w:p>
    <w:p>
      <w:pPr>
        <w:numPr>
          <w:numId w:val="92"/>
        </w:numPr>
        <w:spacing w:before="120" w:after="120" w:line="288" w:lineRule="auto"/>
        <w:ind w:left="453"/>
        <w:jc w:val="left"/>
      </w:pPr>
      <w:r>
        <w:rPr>
          <w:rFonts w:eastAsia="等线" w:ascii="Arial" w:cs="Arial" w:hAnsi="Arial"/>
          <w:b w:val="true"/>
          <w:sz w:val="22"/>
        </w:rPr>
        <w:t>触发</w:t>
      </w:r>
      <w:r>
        <w:rPr>
          <w:rFonts w:eastAsia="等线" w:ascii="Arial" w:cs="Arial" w:hAnsi="Arial"/>
          <w:sz w:val="22"/>
        </w:rPr>
        <w:t xml:space="preserve">: </w:t>
      </w:r>
      <w:r>
        <w:rPr>
          <w:rFonts w:eastAsia="Consolas" w:ascii="Consolas" w:cs="Consolas" w:hAnsi="Consolas"/>
          <w:sz w:val="22"/>
          <w:shd w:fill="EFF0F1"/>
        </w:rPr>
        <w:t>A_roof_proj</w:t>
      </w:r>
      <w:r>
        <w:rPr>
          <w:rFonts w:eastAsia="等线" w:ascii="Arial" w:cs="Arial" w:hAnsi="Arial"/>
          <w:sz w:val="22"/>
        </w:rPr>
        <w:t xml:space="preserve"> 超过阈值。</w:t>
      </w:r>
    </w:p>
    <w:p>
      <w:pPr>
        <w:numPr>
          <w:numId w:val="93"/>
        </w:numPr>
        <w:spacing w:before="120" w:after="120" w:line="288" w:lineRule="auto"/>
        <w:ind w:left="453"/>
        <w:jc w:val="left"/>
      </w:pPr>
      <w:r>
        <w:rPr>
          <w:rFonts w:eastAsia="等线" w:ascii="Arial" w:cs="Arial" w:hAnsi="Arial"/>
          <w:b w:val="true"/>
          <w:sz w:val="22"/>
        </w:rPr>
        <w:t>流程</w:t>
      </w:r>
      <w:r>
        <w:rPr>
          <w:rFonts w:eastAsia="等线" w:ascii="Arial" w:cs="Arial" w:hAnsi="Arial"/>
          <w:sz w:val="22"/>
        </w:rPr>
        <w:t>: 触发单独的对话流程，强调需要高级顾问进行定制化方案，并直接引导留资。</w:t>
      </w:r>
    </w:p>
    <w:p>
      <w:pPr>
        <w:numPr>
          <w:numId w:val="94"/>
        </w:numPr>
        <w:spacing w:before="120" w:after="120" w:line="288" w:lineRule="auto"/>
        <w:ind w:left="0"/>
        <w:jc w:val="left"/>
      </w:pPr>
      <w:r>
        <w:rPr>
          <w:rFonts w:eastAsia="等线" w:ascii="Arial" w:cs="Arial" w:hAnsi="Arial"/>
          <w:b w:val="true"/>
          <w:sz w:val="22"/>
        </w:rPr>
        <w:t>场景2: 房屋投影面积郭晓 (&lt;20m²)</w:t>
      </w:r>
    </w:p>
    <w:p>
      <w:pPr>
        <w:numPr>
          <w:numId w:val="95"/>
        </w:numPr>
        <w:spacing w:before="120" w:after="120" w:line="288" w:lineRule="auto"/>
        <w:ind w:left="453"/>
        <w:jc w:val="left"/>
      </w:pPr>
      <w:r>
        <w:rPr>
          <w:rFonts w:eastAsia="等线" w:ascii="Arial" w:cs="Arial" w:hAnsi="Arial"/>
          <w:b w:val="true"/>
          <w:sz w:val="22"/>
        </w:rPr>
        <w:t>触发</w:t>
      </w:r>
      <w:r>
        <w:rPr>
          <w:rFonts w:eastAsia="等线" w:ascii="Arial" w:cs="Arial" w:hAnsi="Arial"/>
          <w:sz w:val="22"/>
        </w:rPr>
        <w:t xml:space="preserve">: </w:t>
      </w:r>
      <w:r>
        <w:rPr>
          <w:rFonts w:eastAsia="Consolas" w:ascii="Consolas" w:cs="Consolas" w:hAnsi="Consolas"/>
          <w:sz w:val="22"/>
          <w:shd w:fill="EFF0F1"/>
        </w:rPr>
        <w:t>A_roof_proj</w:t>
      </w:r>
      <w:r>
        <w:rPr>
          <w:rFonts w:eastAsia="等线" w:ascii="Arial" w:cs="Arial" w:hAnsi="Arial"/>
          <w:sz w:val="22"/>
        </w:rPr>
        <w:t xml:space="preserve"> 超过阈值。</w:t>
      </w:r>
    </w:p>
    <w:p>
      <w:pPr>
        <w:numPr>
          <w:numId w:val="96"/>
        </w:numPr>
        <w:spacing w:before="120" w:after="120" w:line="288" w:lineRule="auto"/>
        <w:ind w:left="453"/>
        <w:jc w:val="left"/>
      </w:pPr>
      <w:r>
        <w:rPr>
          <w:rFonts w:eastAsia="等线" w:ascii="Arial" w:cs="Arial" w:hAnsi="Arial"/>
          <w:b w:val="true"/>
          <w:sz w:val="22"/>
        </w:rPr>
        <w:t>流程</w:t>
      </w:r>
      <w:r>
        <w:rPr>
          <w:rFonts w:eastAsia="等线" w:ascii="Arial" w:cs="Arial" w:hAnsi="Arial"/>
          <w:sz w:val="22"/>
        </w:rPr>
        <w:t>: 触发单独的对话流程，引导用户重新勾选地图并提交</w:t>
      </w:r>
    </w:p>
    <w:p>
      <w:pPr>
        <w:numPr>
          <w:numId w:val="97"/>
        </w:numPr>
        <w:spacing w:before="120" w:after="120" w:line="288" w:lineRule="auto"/>
        <w:ind w:left="0"/>
        <w:jc w:val="left"/>
      </w:pPr>
      <w:r>
        <w:rPr>
          <w:rFonts w:eastAsia="等线" w:ascii="Arial" w:cs="Arial" w:hAnsi="Arial"/>
          <w:b w:val="true"/>
          <w:sz w:val="22"/>
        </w:rPr>
        <w:t>场景4: 屋顶已有光伏板</w:t>
      </w:r>
    </w:p>
    <w:p>
      <w:pPr>
        <w:numPr>
          <w:numId w:val="98"/>
        </w:numPr>
        <w:spacing w:before="120" w:after="120" w:line="288" w:lineRule="auto"/>
        <w:ind w:left="453"/>
        <w:jc w:val="left"/>
      </w:pPr>
      <w:r>
        <w:rPr>
          <w:rFonts w:eastAsia="等线" w:ascii="Arial" w:cs="Arial" w:hAnsi="Arial"/>
          <w:b w:val="true"/>
          <w:sz w:val="22"/>
        </w:rPr>
        <w:t>触发</w:t>
      </w:r>
      <w:r>
        <w:rPr>
          <w:rFonts w:eastAsia="等线" w:ascii="Arial" w:cs="Arial" w:hAnsi="Arial"/>
          <w:sz w:val="22"/>
        </w:rPr>
        <w:t>: AI识别出已有面板。</w:t>
      </w:r>
    </w:p>
    <w:p>
      <w:pPr>
        <w:numPr>
          <w:numId w:val="99"/>
        </w:numPr>
        <w:spacing w:before="120" w:after="120" w:line="288" w:lineRule="auto"/>
        <w:ind w:left="453"/>
        <w:jc w:val="left"/>
      </w:pPr>
      <w:r>
        <w:rPr>
          <w:rFonts w:eastAsia="等线" w:ascii="Arial" w:cs="Arial" w:hAnsi="Arial"/>
          <w:b w:val="true"/>
          <w:sz w:val="22"/>
        </w:rPr>
        <w:t>流程</w:t>
      </w:r>
      <w:r>
        <w:rPr>
          <w:rFonts w:eastAsia="等线" w:ascii="Arial" w:cs="Arial" w:hAnsi="Arial"/>
          <w:sz w:val="22"/>
        </w:rPr>
        <w:t>: 切换至“储能升级”流程，提供电池加装方案建议</w:t>
      </w:r>
    </w:p>
    <w:p>
      <w:pPr>
        <w:pStyle w:val="3"/>
        <w:spacing w:before="300" w:after="120" w:line="288" w:lineRule="auto"/>
        <w:ind w:left="0"/>
        <w:jc w:val="left"/>
        <w:outlineLvl w:val="2"/>
      </w:pPr>
      <w:bookmarkStart w:name="heading_15" w:id="15"/>
      <w:r>
        <w:rPr>
          <w:rFonts w:eastAsia="等线" w:ascii="Arial" w:cs="Arial" w:hAnsi="Arial"/>
          <w:color w:val="3370ff"/>
          <w:sz w:val="30"/>
        </w:rPr>
        <w:t xml:space="preserve">3.8 </w:t>
      </w:r>
      <w:r>
        <w:rPr>
          <w:rFonts w:eastAsia="等线" w:ascii="Arial" w:cs="Arial" w:hAnsi="Arial"/>
          <w:b w:val="true"/>
          <w:sz w:val="30"/>
        </w:rPr>
        <w:t>安全与隐私</w:t>
      </w:r>
      <w:bookmarkEnd w:id="15"/>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bookmarkStart w:name="heading_16" w:id="16"/>
      <w:r>
        <w:rPr>
          <w:rFonts w:eastAsia="等线" w:ascii="Arial" w:cs="Arial" w:hAnsi="Arial"/>
          <w:color w:val="3370ff"/>
          <w:sz w:val="32"/>
        </w:rPr>
        <w:t xml:space="preserve">4. </w:t>
      </w:r>
      <w:r>
        <w:rPr>
          <w:rFonts w:eastAsia="等线" w:ascii="Arial" w:cs="Arial" w:hAnsi="Arial"/>
          <w:b w:val="true"/>
          <w:sz w:val="32"/>
        </w:rPr>
        <w:t>数据统计</w:t>
      </w:r>
      <w:bookmarkEnd w:id="16"/>
    </w:p>
    <w:p>
      <w:pPr>
        <w:spacing w:before="120" w:after="120" w:line="288" w:lineRule="auto"/>
        <w:ind w:left="0"/>
        <w:jc w:val="left"/>
      </w:pPr>
    </w:p>
    <w:p>
      <w:pPr>
        <w:pStyle w:val="2"/>
        <w:spacing w:before="320" w:after="120" w:line="288" w:lineRule="auto"/>
        <w:ind w:left="0"/>
        <w:jc w:val="left"/>
        <w:outlineLvl w:val="1"/>
      </w:pPr>
      <w:bookmarkStart w:name="heading_17" w:id="17"/>
      <w:r>
        <w:rPr>
          <w:rFonts w:eastAsia="等线" w:ascii="Arial" w:cs="Arial" w:hAnsi="Arial"/>
          <w:color w:val="3370ff"/>
          <w:sz w:val="32"/>
        </w:rPr>
        <w:t xml:space="preserve">5. </w:t>
      </w:r>
      <w:r>
        <w:rPr>
          <w:rFonts w:eastAsia="等线" w:ascii="Arial" w:cs="Arial" w:hAnsi="Arial"/>
          <w:b w:val="true"/>
          <w:sz w:val="32"/>
        </w:rPr>
        <w:t>其他</w:t>
      </w:r>
      <w:bookmarkEnd w:id="17"/>
    </w:p>
    <w:p>
      <w:pPr>
        <w:numPr>
          <w:numId w:val="100"/>
        </w:numPr>
        <w:spacing w:before="120" w:after="120" w:line="288" w:lineRule="auto"/>
        <w:ind w:left="0"/>
        <w:jc w:val="left"/>
      </w:pPr>
      <w:r>
        <w:rPr>
          <w:rFonts w:eastAsia="等线" w:ascii="Arial" w:cs="Arial" w:hAnsi="Arial"/>
          <w:sz w:val="22"/>
        </w:rPr>
        <w:t>可考虑使用房屋面积数据与 GS 现有数据，通过面积匹配的方式，进行数据比对与验证</w:t>
      </w:r>
    </w:p>
    <w:sectPr>
      <w:footerReference w:type="default" r:id="rId3"/>
      <w:headerReference w:type="default" r:id="rId19"/>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xmlns:v="urn:schemas-microsoft-com:vml" xmlns:o="urn:schemas-microsoft-com:office:office">
  <w:p w:rsidP="" w:rsidRDefault="">
    <w:pPr>
      <w:pStyle w:val="Header"/>
    </w:pPr>
    <w:r>
      <w:rPr>
        <w:noProof/>
      </w:rPr>
      <w:pict>
        <v:shapetype id="_x0000_t136" coordsize="1600,21600" o:spt="136.0"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shapetype="t" text="t"/>
        </v:shapetype>
        <v:shape id="PowerPlusWaterMarkObject1" o:spid="_x0000_s1025" type="#_x0000_t136" style="position:absolute;left:0;text-align:left;margin-left:0;margin-top:0;height:24pt;rotation:315;z-index:-251651072;mso-wrap-edited:f;mso-width-percent:0;mso-height-percent:0;mso-position-horizontal:center;mso-position-horizontal-relative:margin;mso-position-vertical:center;mso-position-vertical-relative:margin;mso-width-percent:0;mso-height-percent:0;width:180pt" wrapcoords="616 5068 390 16297 39 16921 -39 17155 7265 17545 7186 17467 -39 17467 18904 17467 10507 17467 8710 17545 18904 17077 18787 16843 18358 16297 18279 12554 19178 12476 20701 11774 20779 11228 21131 10059 21248 8811 21248 7563 20975 6316 20935 5380 19490 5146 14022 5068 2616 5068" fillcolor="black" stroked="false">
          <v:textpath style="font-family:Lantinghei SC Demibold;font-size:20pt" string=" Paul Gao paul.gao"/>
          <v:fill opacity="0.3"/>
        </v:shape>
      </w:pict>
    </w:r>
  </w:p>
</w:hdr>
</file>

<file path=word/numbering.xml><?xml version="1.0" encoding="utf-8"?>
<w:numbering xmlns:w="http://schemas.openxmlformats.org/wordprocessingml/2006/main">
  <w:abstractNum w:abstractNumId="44654">
    <w:lvl>
      <w:numFmt w:val="bullet"/>
      <w:suff w:val="tab"/>
      <w:lvlText w:val="•"/>
      <w:rPr>
        <w:color w:val="3370ff"/>
      </w:rPr>
    </w:lvl>
  </w:abstractNum>
  <w:abstractNum w:abstractNumId="44655">
    <w:lvl>
      <w:numFmt w:val="bullet"/>
      <w:suff w:val="tab"/>
      <w:lvlText w:val="•"/>
      <w:rPr>
        <w:color w:val="3370ff"/>
      </w:rPr>
    </w:lvl>
  </w:abstractNum>
  <w:abstractNum w:abstractNumId="44656">
    <w:lvl>
      <w:numFmt w:val="bullet"/>
      <w:suff w:val="tab"/>
      <w:lvlText w:val="•"/>
      <w:rPr>
        <w:color w:val="3370ff"/>
      </w:rPr>
    </w:lvl>
  </w:abstractNum>
  <w:abstractNum w:abstractNumId="44657">
    <w:lvl>
      <w:numFmt w:val="bullet"/>
      <w:suff w:val="tab"/>
      <w:lvlText w:val="•"/>
      <w:rPr>
        <w:color w:val="3370ff"/>
      </w:rPr>
    </w:lvl>
  </w:abstractNum>
  <w:abstractNum w:abstractNumId="44658">
    <w:lvl>
      <w:numFmt w:val="bullet"/>
      <w:suff w:val="tab"/>
      <w:lvlText w:val="•"/>
      <w:rPr>
        <w:color w:val="3370ff"/>
      </w:rPr>
    </w:lvl>
  </w:abstractNum>
  <w:abstractNum w:abstractNumId="44659">
    <w:lvl>
      <w:numFmt w:val="bullet"/>
      <w:suff w:val="tab"/>
      <w:lvlText w:val="•"/>
      <w:rPr>
        <w:color w:val="3370ff"/>
      </w:rPr>
    </w:lvl>
  </w:abstractNum>
  <w:abstractNum w:abstractNumId="44660">
    <w:lvl>
      <w:numFmt w:val="bullet"/>
      <w:suff w:val="tab"/>
      <w:lvlText w:val="•"/>
      <w:rPr>
        <w:color w:val="3370ff"/>
      </w:rPr>
    </w:lvl>
  </w:abstractNum>
  <w:abstractNum w:abstractNumId="44661">
    <w:lvl>
      <w:numFmt w:val="bullet"/>
      <w:suff w:val="tab"/>
      <w:lvlText w:val="•"/>
      <w:rPr>
        <w:color w:val="3370ff"/>
      </w:rPr>
    </w:lvl>
  </w:abstractNum>
  <w:abstractNum w:abstractNumId="44662">
    <w:lvl>
      <w:numFmt w:val="bullet"/>
      <w:suff w:val="tab"/>
      <w:lvlText w:val="￮"/>
      <w:rPr>
        <w:color w:val="3370ff"/>
      </w:rPr>
    </w:lvl>
  </w:abstractNum>
  <w:abstractNum w:abstractNumId="44663">
    <w:lvl>
      <w:numFmt w:val="bullet"/>
      <w:suff w:val="tab"/>
      <w:lvlText w:val="￮"/>
      <w:rPr>
        <w:color w:val="3370ff"/>
      </w:rPr>
    </w:lvl>
  </w:abstractNum>
  <w:abstractNum w:abstractNumId="44664">
    <w:lvl>
      <w:numFmt w:val="bullet"/>
      <w:suff w:val="tab"/>
      <w:lvlText w:val="￮"/>
      <w:rPr>
        <w:color w:val="3370ff"/>
      </w:rPr>
    </w:lvl>
  </w:abstractNum>
  <w:abstractNum w:abstractNumId="44665">
    <w:lvl>
      <w:numFmt w:val="bullet"/>
      <w:suff w:val="tab"/>
      <w:lvlText w:val="•"/>
      <w:rPr>
        <w:color w:val="3370ff"/>
      </w:rPr>
    </w:lvl>
  </w:abstractNum>
  <w:abstractNum w:abstractNumId="44666">
    <w:lvl>
      <w:numFmt w:val="bullet"/>
      <w:suff w:val="tab"/>
      <w:lvlText w:val="•"/>
      <w:rPr>
        <w:color w:val="3370ff"/>
      </w:rPr>
    </w:lvl>
  </w:abstractNum>
  <w:abstractNum w:abstractNumId="44667">
    <w:lvl>
      <w:numFmt w:val="bullet"/>
      <w:suff w:val="tab"/>
      <w:lvlText w:val="•"/>
      <w:rPr>
        <w:color w:val="3370ff"/>
      </w:rPr>
    </w:lvl>
  </w:abstractNum>
  <w:abstractNum w:abstractNumId="44668">
    <w:lvl>
      <w:numFmt w:val="bullet"/>
      <w:suff w:val="tab"/>
      <w:lvlText w:val="•"/>
      <w:rPr>
        <w:color w:val="3370ff"/>
      </w:rPr>
    </w:lvl>
  </w:abstractNum>
  <w:abstractNum w:abstractNumId="44669">
    <w:lvl>
      <w:numFmt w:val="bullet"/>
      <w:suff w:val="tab"/>
      <w:lvlText w:val="•"/>
      <w:rPr>
        <w:color w:val="3370ff"/>
      </w:rPr>
    </w:lvl>
  </w:abstractNum>
  <w:abstractNum w:abstractNumId="44670">
    <w:lvl>
      <w:start w:val="1"/>
      <w:numFmt w:val="decimal"/>
      <w:suff w:val="tab"/>
      <w:lvlText w:val="%1."/>
      <w:rPr>
        <w:color w:val="3370ff"/>
      </w:rPr>
    </w:lvl>
  </w:abstractNum>
  <w:abstractNum w:abstractNumId="44671">
    <w:lvl>
      <w:start w:val="2"/>
      <w:numFmt w:val="decimal"/>
      <w:suff w:val="tab"/>
      <w:lvlText w:val="%1."/>
      <w:rPr>
        <w:color w:val="3370ff"/>
      </w:rPr>
    </w:lvl>
  </w:abstractNum>
  <w:abstractNum w:abstractNumId="44672">
    <w:lvl>
      <w:start w:val="3"/>
      <w:numFmt w:val="decimal"/>
      <w:suff w:val="tab"/>
      <w:lvlText w:val="%1."/>
      <w:rPr>
        <w:color w:val="3370ff"/>
      </w:rPr>
    </w:lvl>
  </w:abstractNum>
  <w:abstractNum w:abstractNumId="44673">
    <w:lvl>
      <w:numFmt w:val="bullet"/>
      <w:suff w:val="tab"/>
      <w:lvlText w:val="￮"/>
      <w:rPr>
        <w:color w:val="3370ff"/>
      </w:rPr>
    </w:lvl>
  </w:abstractNum>
  <w:abstractNum w:abstractNumId="44674">
    <w:lvl>
      <w:start w:val="4"/>
      <w:numFmt w:val="decimal"/>
      <w:suff w:val="tab"/>
      <w:lvlText w:val="%1."/>
      <w:rPr>
        <w:color w:val="3370ff"/>
      </w:rPr>
    </w:lvl>
  </w:abstractNum>
  <w:abstractNum w:abstractNumId="44675">
    <w:lvl>
      <w:start w:val="5"/>
      <w:numFmt w:val="decimal"/>
      <w:suff w:val="tab"/>
      <w:lvlText w:val="%1."/>
      <w:rPr>
        <w:color w:val="3370ff"/>
      </w:rPr>
    </w:lvl>
  </w:abstractNum>
  <w:abstractNum w:abstractNumId="44676">
    <w:lvl>
      <w:numFmt w:val="bullet"/>
      <w:suff w:val="tab"/>
      <w:lvlText w:val="￮"/>
      <w:rPr>
        <w:color w:val="3370ff"/>
      </w:rPr>
    </w:lvl>
  </w:abstractNum>
  <w:abstractNum w:abstractNumId="44677">
    <w:lvl>
      <w:numFmt w:val="bullet"/>
      <w:suff w:val="tab"/>
      <w:lvlText w:val="￮"/>
      <w:rPr>
        <w:color w:val="3370ff"/>
      </w:rPr>
    </w:lvl>
  </w:abstractNum>
  <w:abstractNum w:abstractNumId="44678">
    <w:lvl>
      <w:numFmt w:val="bullet"/>
      <w:suff w:val="tab"/>
      <w:lvlText w:val="￮"/>
      <w:rPr>
        <w:color w:val="3370ff"/>
      </w:rPr>
    </w:lvl>
  </w:abstractNum>
  <w:abstractNum w:abstractNumId="44679">
    <w:lvl>
      <w:numFmt w:val="bullet"/>
      <w:suff w:val="tab"/>
      <w:lvlText w:val="▪"/>
      <w:rPr>
        <w:color w:val="3370ff"/>
        <w:sz w:val="11"/>
      </w:rPr>
    </w:lvl>
  </w:abstractNum>
  <w:abstractNum w:abstractNumId="44680">
    <w:lvl>
      <w:numFmt w:val="bullet"/>
      <w:suff w:val="tab"/>
      <w:lvlText w:val="•"/>
      <w:rPr>
        <w:color w:val="3370ff"/>
      </w:rPr>
    </w:lvl>
  </w:abstractNum>
  <w:abstractNum w:abstractNumId="44681">
    <w:lvl>
      <w:numFmt w:val="bullet"/>
      <w:suff w:val="tab"/>
      <w:lvlText w:val="•"/>
      <w:rPr>
        <w:color w:val="3370ff"/>
      </w:rPr>
    </w:lvl>
  </w:abstractNum>
  <w:abstractNum w:abstractNumId="44682">
    <w:lvl>
      <w:numFmt w:val="bullet"/>
      <w:suff w:val="tab"/>
      <w:lvlText w:val="•"/>
      <w:rPr>
        <w:color w:val="3370ff"/>
      </w:rPr>
    </w:lvl>
  </w:abstractNum>
  <w:abstractNum w:abstractNumId="44683">
    <w:lvl>
      <w:start w:val="1"/>
      <w:numFmt w:val="decimal"/>
      <w:suff w:val="tab"/>
      <w:lvlText w:val="%1."/>
      <w:rPr>
        <w:color w:val="3370ff"/>
      </w:rPr>
    </w:lvl>
  </w:abstractNum>
  <w:abstractNum w:abstractNumId="44684">
    <w:lvl>
      <w:numFmt w:val="bullet"/>
      <w:suff w:val="tab"/>
      <w:lvlText w:val="￮"/>
      <w:rPr>
        <w:color w:val="3370ff"/>
      </w:rPr>
    </w:lvl>
  </w:abstractNum>
  <w:abstractNum w:abstractNumId="44685">
    <w:lvl>
      <w:start w:val="2"/>
      <w:numFmt w:val="decimal"/>
      <w:suff w:val="tab"/>
      <w:lvlText w:val="%1."/>
      <w:rPr>
        <w:color w:val="3370ff"/>
      </w:rPr>
    </w:lvl>
  </w:abstractNum>
  <w:abstractNum w:abstractNumId="44686">
    <w:lvl>
      <w:numFmt w:val="bullet"/>
      <w:suff w:val="tab"/>
      <w:lvlText w:val="￮"/>
      <w:rPr>
        <w:color w:val="3370ff"/>
      </w:rPr>
    </w:lvl>
  </w:abstractNum>
  <w:abstractNum w:abstractNumId="44687">
    <w:lvl>
      <w:numFmt w:val="bullet"/>
      <w:suff w:val="tab"/>
      <w:lvlText w:val="￮"/>
      <w:rPr>
        <w:color w:val="3370ff"/>
      </w:rPr>
    </w:lvl>
  </w:abstractNum>
  <w:abstractNum w:abstractNumId="44688">
    <w:lvl>
      <w:numFmt w:val="bullet"/>
      <w:suff w:val="tab"/>
      <w:lvlText w:val="▪"/>
      <w:rPr>
        <w:color w:val="3370ff"/>
        <w:sz w:val="11"/>
      </w:rPr>
    </w:lvl>
  </w:abstractNum>
  <w:abstractNum w:abstractNumId="44689">
    <w:lvl>
      <w:numFmt w:val="bullet"/>
      <w:suff w:val="tab"/>
      <w:lvlText w:val="▪"/>
      <w:rPr>
        <w:color w:val="3370ff"/>
        <w:sz w:val="11"/>
      </w:rPr>
    </w:lvl>
  </w:abstractNum>
  <w:abstractNum w:abstractNumId="44690">
    <w:lvl>
      <w:numFmt w:val="bullet"/>
      <w:suff w:val="tab"/>
      <w:lvlText w:val="▪"/>
      <w:rPr>
        <w:color w:val="3370ff"/>
        <w:sz w:val="11"/>
      </w:rPr>
    </w:lvl>
  </w:abstractNum>
  <w:abstractNum w:abstractNumId="44691">
    <w:lvl>
      <w:numFmt w:val="bullet"/>
      <w:suff w:val="tab"/>
      <w:lvlText w:val="▪"/>
      <w:rPr>
        <w:color w:val="3370ff"/>
        <w:sz w:val="11"/>
      </w:rPr>
    </w:lvl>
  </w:abstractNum>
  <w:abstractNum w:abstractNumId="44692">
    <w:lvl>
      <w:numFmt w:val="bullet"/>
      <w:suff w:val="tab"/>
      <w:lvlText w:val="￮"/>
      <w:rPr>
        <w:color w:val="3370ff"/>
      </w:rPr>
    </w:lvl>
  </w:abstractNum>
  <w:abstractNum w:abstractNumId="44693">
    <w:lvl>
      <w:numFmt w:val="bullet"/>
      <w:suff w:val="tab"/>
      <w:lvlText w:val="￮"/>
      <w:rPr>
        <w:color w:val="3370ff"/>
      </w:rPr>
    </w:lvl>
  </w:abstractNum>
  <w:abstractNum w:abstractNumId="44694">
    <w:lvl>
      <w:numFmt w:val="bullet"/>
      <w:suff w:val="tab"/>
      <w:lvlText w:val="￮"/>
      <w:rPr>
        <w:color w:val="3370ff"/>
      </w:rPr>
    </w:lvl>
  </w:abstractNum>
  <w:abstractNum w:abstractNumId="44695">
    <w:lvl>
      <w:start w:val="3"/>
      <w:numFmt w:val="decimal"/>
      <w:suff w:val="tab"/>
      <w:lvlText w:val="%1."/>
      <w:rPr>
        <w:color w:val="3370ff"/>
      </w:rPr>
    </w:lvl>
  </w:abstractNum>
  <w:abstractNum w:abstractNumId="44696">
    <w:lvl>
      <w:numFmt w:val="bullet"/>
      <w:suff w:val="tab"/>
      <w:lvlText w:val="•"/>
      <w:rPr>
        <w:color w:val="3370ff"/>
      </w:rPr>
    </w:lvl>
  </w:abstractNum>
  <w:abstractNum w:abstractNumId="44697">
    <w:lvl>
      <w:numFmt w:val="bullet"/>
      <w:suff w:val="tab"/>
      <w:lvlText w:val="￮"/>
      <w:rPr>
        <w:color w:val="3370ff"/>
      </w:rPr>
    </w:lvl>
  </w:abstractNum>
  <w:abstractNum w:abstractNumId="44698">
    <w:lvl>
      <w:numFmt w:val="bullet"/>
      <w:suff w:val="tab"/>
      <w:lvlText w:val="￮"/>
      <w:rPr>
        <w:color w:val="3370ff"/>
      </w:rPr>
    </w:lvl>
  </w:abstractNum>
  <w:abstractNum w:abstractNumId="44699">
    <w:lvl>
      <w:numFmt w:val="bullet"/>
      <w:suff w:val="tab"/>
      <w:lvlText w:val="•"/>
      <w:rPr>
        <w:color w:val="3370ff"/>
      </w:rPr>
    </w:lvl>
  </w:abstractNum>
  <w:abstractNum w:abstractNumId="44700">
    <w:lvl>
      <w:numFmt w:val="bullet"/>
      <w:suff w:val="tab"/>
      <w:lvlText w:val="￮"/>
      <w:rPr>
        <w:color w:val="3370ff"/>
      </w:rPr>
    </w:lvl>
  </w:abstractNum>
  <w:abstractNum w:abstractNumId="44701">
    <w:lvl>
      <w:numFmt w:val="bullet"/>
      <w:suff w:val="tab"/>
      <w:lvlText w:val="￮"/>
      <w:rPr>
        <w:color w:val="3370ff"/>
      </w:rPr>
    </w:lvl>
  </w:abstractNum>
  <w:abstractNum w:abstractNumId="44702">
    <w:lvl>
      <w:numFmt w:val="bullet"/>
      <w:suff w:val="tab"/>
      <w:lvlText w:val="•"/>
      <w:rPr>
        <w:color w:val="3370ff"/>
      </w:rPr>
    </w:lvl>
  </w:abstractNum>
  <w:abstractNum w:abstractNumId="44703">
    <w:lvl>
      <w:numFmt w:val="bullet"/>
      <w:suff w:val="tab"/>
      <w:lvlText w:val="￮"/>
      <w:rPr>
        <w:color w:val="3370ff"/>
      </w:rPr>
    </w:lvl>
  </w:abstractNum>
  <w:abstractNum w:abstractNumId="44704">
    <w:lvl>
      <w:numFmt w:val="bullet"/>
      <w:suff w:val="tab"/>
      <w:lvlText w:val="￮"/>
      <w:rPr>
        <w:color w:val="3370ff"/>
      </w:rPr>
    </w:lvl>
  </w:abstractNum>
  <w:abstractNum w:abstractNumId="44705">
    <w:lvl>
      <w:numFmt w:val="bullet"/>
      <w:suff w:val="tab"/>
      <w:lvlText w:val="•"/>
      <w:rPr>
        <w:color w:val="3370ff"/>
      </w:rPr>
    </w:lvl>
  </w:abstractNum>
  <w:abstractNum w:abstractNumId="44706">
    <w:lvl>
      <w:start w:val="4"/>
      <w:numFmt w:val="decimal"/>
      <w:suff w:val="tab"/>
      <w:lvlText w:val="%1."/>
      <w:rPr>
        <w:color w:val="3370ff"/>
      </w:rPr>
    </w:lvl>
  </w:abstractNum>
  <w:abstractNum w:abstractNumId="44707">
    <w:lvl>
      <w:numFmt w:val="bullet"/>
      <w:suff w:val="tab"/>
      <w:lvlText w:val="•"/>
      <w:rPr>
        <w:color w:val="3370ff"/>
      </w:rPr>
    </w:lvl>
  </w:abstractNum>
  <w:abstractNum w:abstractNumId="44708">
    <w:lvl>
      <w:numFmt w:val="bullet"/>
      <w:suff w:val="tab"/>
      <w:lvlText w:val="•"/>
      <w:rPr>
        <w:color w:val="3370ff"/>
      </w:rPr>
    </w:lvl>
  </w:abstractNum>
  <w:abstractNum w:abstractNumId="44709">
    <w:lvl>
      <w:numFmt w:val="bullet"/>
      <w:suff w:val="tab"/>
      <w:lvlText w:val="•"/>
      <w:rPr>
        <w:color w:val="3370ff"/>
      </w:rPr>
    </w:lvl>
  </w:abstractNum>
  <w:abstractNum w:abstractNumId="44710">
    <w:lvl>
      <w:start w:val="1"/>
      <w:numFmt w:val="decimal"/>
      <w:suff w:val="tab"/>
      <w:lvlText w:val="%1."/>
      <w:rPr>
        <w:color w:val="3370ff"/>
      </w:rPr>
    </w:lvl>
  </w:abstractNum>
  <w:abstractNum w:abstractNumId="44711">
    <w:lvl>
      <w:start w:val="2"/>
      <w:numFmt w:val="decimal"/>
      <w:suff w:val="tab"/>
      <w:lvlText w:val="%1."/>
      <w:rPr>
        <w:color w:val="3370ff"/>
      </w:rPr>
    </w:lvl>
  </w:abstractNum>
  <w:abstractNum w:abstractNumId="44712">
    <w:lvl>
      <w:start w:val="3"/>
      <w:numFmt w:val="decimal"/>
      <w:suff w:val="tab"/>
      <w:lvlText w:val="%1."/>
      <w:rPr>
        <w:color w:val="3370ff"/>
      </w:rPr>
    </w:lvl>
  </w:abstractNum>
  <w:abstractNum w:abstractNumId="44713">
    <w:lvl>
      <w:numFmt w:val="bullet"/>
      <w:suff w:val="tab"/>
      <w:lvlText w:val="•"/>
      <w:rPr>
        <w:color w:val="3370ff"/>
      </w:rPr>
    </w:lvl>
  </w:abstractNum>
  <w:abstractNum w:abstractNumId="44714">
    <w:lvl>
      <w:numFmt w:val="bullet"/>
      <w:suff w:val="tab"/>
      <w:lvlText w:val="•"/>
      <w:rPr>
        <w:color w:val="3370ff"/>
      </w:rPr>
    </w:lvl>
  </w:abstractNum>
  <w:abstractNum w:abstractNumId="44715">
    <w:lvl>
      <w:numFmt w:val="bullet"/>
      <w:suff w:val="tab"/>
      <w:lvlText w:val="•"/>
      <w:rPr>
        <w:color w:val="3370ff"/>
      </w:rPr>
    </w:lvl>
  </w:abstractNum>
  <w:abstractNum w:abstractNumId="44716">
    <w:lvl>
      <w:numFmt w:val="bullet"/>
      <w:suff w:val="tab"/>
      <w:lvlText w:val="•"/>
      <w:rPr>
        <w:color w:val="3370ff"/>
      </w:rPr>
    </w:lvl>
  </w:abstractNum>
  <w:abstractNum w:abstractNumId="44717">
    <w:lvl>
      <w:numFmt w:val="bullet"/>
      <w:suff w:val="tab"/>
      <w:lvlText w:val="•"/>
      <w:rPr>
        <w:color w:val="3370ff"/>
      </w:rPr>
    </w:lvl>
  </w:abstractNum>
  <w:abstractNum w:abstractNumId="44718">
    <w:lvl>
      <w:numFmt w:val="bullet"/>
      <w:suff w:val="tab"/>
      <w:lvlText w:val="￮"/>
      <w:rPr>
        <w:color w:val="3370ff"/>
      </w:rPr>
    </w:lvl>
  </w:abstractNum>
  <w:abstractNum w:abstractNumId="44719">
    <w:lvl>
      <w:numFmt w:val="bullet"/>
      <w:suff w:val="tab"/>
      <w:lvlText w:val="•"/>
      <w:rPr>
        <w:color w:val="3370ff"/>
      </w:rPr>
    </w:lvl>
  </w:abstractNum>
  <w:abstractNum w:abstractNumId="44720">
    <w:lvl>
      <w:start w:val="1"/>
      <w:numFmt w:val="decimal"/>
      <w:suff w:val="tab"/>
      <w:lvlText w:val="%1."/>
      <w:rPr>
        <w:color w:val="3370ff"/>
      </w:rPr>
    </w:lvl>
  </w:abstractNum>
  <w:abstractNum w:abstractNumId="44721">
    <w:lvl>
      <w:start w:val="2"/>
      <w:numFmt w:val="decimal"/>
      <w:suff w:val="tab"/>
      <w:lvlText w:val="%1."/>
      <w:rPr>
        <w:color w:val="3370ff"/>
      </w:rPr>
    </w:lvl>
  </w:abstractNum>
  <w:abstractNum w:abstractNumId="44722">
    <w:lvl>
      <w:numFmt w:val="bullet"/>
      <w:suff w:val="tab"/>
      <w:lvlText w:val="•"/>
      <w:rPr>
        <w:color w:val="3370ff"/>
      </w:rPr>
    </w:lvl>
  </w:abstractNum>
  <w:abstractNum w:abstractNumId="44723">
    <w:lvl>
      <w:numFmt w:val="bullet"/>
      <w:suff w:val="tab"/>
      <w:lvlText w:val="•"/>
      <w:rPr>
        <w:color w:val="3370ff"/>
      </w:rPr>
    </w:lvl>
  </w:abstractNum>
  <w:abstractNum w:abstractNumId="44724">
    <w:lvl>
      <w:numFmt w:val="bullet"/>
      <w:suff w:val="tab"/>
      <w:lvlText w:val="￮"/>
      <w:rPr>
        <w:color w:val="3370ff"/>
      </w:rPr>
    </w:lvl>
  </w:abstractNum>
  <w:abstractNum w:abstractNumId="44725">
    <w:lvl>
      <w:numFmt w:val="bullet"/>
      <w:suff w:val="tab"/>
      <w:lvlText w:val="￮"/>
      <w:rPr>
        <w:color w:val="3370ff"/>
      </w:rPr>
    </w:lvl>
  </w:abstractNum>
  <w:abstractNum w:abstractNumId="44726">
    <w:lvl>
      <w:numFmt w:val="bullet"/>
      <w:suff w:val="tab"/>
      <w:lvlText w:val="•"/>
      <w:rPr>
        <w:color w:val="3370ff"/>
      </w:rPr>
    </w:lvl>
  </w:abstractNum>
  <w:abstractNum w:abstractNumId="44727">
    <w:lvl>
      <w:numFmt w:val="bullet"/>
      <w:suff w:val="tab"/>
      <w:lvlText w:val="•"/>
      <w:rPr>
        <w:color w:val="3370ff"/>
      </w:rPr>
    </w:lvl>
  </w:abstractNum>
  <w:abstractNum w:abstractNumId="44728">
    <w:lvl>
      <w:numFmt w:val="bullet"/>
      <w:suff w:val="tab"/>
      <w:lvlText w:val="￮"/>
      <w:rPr>
        <w:color w:val="3370ff"/>
      </w:rPr>
    </w:lvl>
  </w:abstractNum>
  <w:abstractNum w:abstractNumId="44729">
    <w:lvl>
      <w:numFmt w:val="bullet"/>
      <w:suff w:val="tab"/>
      <w:lvlText w:val="•"/>
      <w:rPr>
        <w:color w:val="3370ff"/>
      </w:rPr>
    </w:lvl>
  </w:abstractNum>
  <w:abstractNum w:abstractNumId="44730">
    <w:lvl>
      <w:numFmt w:val="bullet"/>
      <w:suff w:val="tab"/>
      <w:lvlText w:val="•"/>
      <w:rPr>
        <w:color w:val="3370ff"/>
      </w:rPr>
    </w:lvl>
  </w:abstractNum>
  <w:abstractNum w:abstractNumId="44731">
    <w:lvl>
      <w:numFmt w:val="bullet"/>
      <w:suff w:val="tab"/>
      <w:lvlText w:val="•"/>
      <w:rPr>
        <w:color w:val="3370ff"/>
      </w:rPr>
    </w:lvl>
  </w:abstractNum>
  <w:abstractNum w:abstractNumId="44732">
    <w:lvl>
      <w:numFmt w:val="bullet"/>
      <w:suff w:val="tab"/>
      <w:lvlText w:val="•"/>
      <w:rPr>
        <w:color w:val="3370ff"/>
      </w:rPr>
    </w:lvl>
  </w:abstractNum>
  <w:abstractNum w:abstractNumId="44733">
    <w:lvl>
      <w:numFmt w:val="bullet"/>
      <w:suff w:val="tab"/>
      <w:lvlText w:val="•"/>
      <w:rPr>
        <w:color w:val="3370ff"/>
      </w:rPr>
    </w:lvl>
  </w:abstractNum>
  <w:abstractNum w:abstractNumId="44734">
    <w:lvl>
      <w:numFmt w:val="bullet"/>
      <w:suff w:val="tab"/>
      <w:lvlText w:val="•"/>
      <w:rPr>
        <w:color w:val="3370ff"/>
      </w:rPr>
    </w:lvl>
  </w:abstractNum>
  <w:abstractNum w:abstractNumId="44735">
    <w:lvl>
      <w:numFmt w:val="bullet"/>
      <w:suff w:val="tab"/>
      <w:lvlText w:val="￮"/>
      <w:rPr>
        <w:color w:val="3370ff"/>
      </w:rPr>
    </w:lvl>
  </w:abstractNum>
  <w:abstractNum w:abstractNumId="44736">
    <w:lvl>
      <w:numFmt w:val="bullet"/>
      <w:suff w:val="tab"/>
      <w:lvlText w:val="￮"/>
      <w:rPr>
        <w:color w:val="3370ff"/>
      </w:rPr>
    </w:lvl>
  </w:abstractNum>
  <w:abstractNum w:abstractNumId="44737">
    <w:lvl>
      <w:numFmt w:val="bullet"/>
      <w:suff w:val="tab"/>
      <w:lvlText w:val="▪"/>
      <w:rPr>
        <w:color w:val="3370ff"/>
        <w:sz w:val="11"/>
      </w:rPr>
    </w:lvl>
  </w:abstractNum>
  <w:abstractNum w:abstractNumId="44738">
    <w:lvl>
      <w:numFmt w:val="bullet"/>
      <w:suff w:val="tab"/>
      <w:lvlText w:val="▪"/>
      <w:rPr>
        <w:color w:val="3370ff"/>
        <w:sz w:val="11"/>
      </w:rPr>
    </w:lvl>
  </w:abstractNum>
  <w:abstractNum w:abstractNumId="44739">
    <w:lvl>
      <w:numFmt w:val="bullet"/>
      <w:suff w:val="tab"/>
      <w:lvlText w:val="￮"/>
      <w:rPr>
        <w:color w:val="3370ff"/>
      </w:rPr>
    </w:lvl>
  </w:abstractNum>
  <w:abstractNum w:abstractNumId="44740">
    <w:lvl>
      <w:numFmt w:val="bullet"/>
      <w:suff w:val="tab"/>
      <w:lvlText w:val="▪"/>
      <w:rPr>
        <w:color w:val="3370ff"/>
        <w:sz w:val="11"/>
      </w:rPr>
    </w:lvl>
  </w:abstractNum>
  <w:abstractNum w:abstractNumId="44741">
    <w:lvl>
      <w:numFmt w:val="bullet"/>
      <w:suff w:val="tab"/>
      <w:lvlText w:val="•"/>
      <w:rPr>
        <w:color w:val="3370ff"/>
      </w:rPr>
    </w:lvl>
  </w:abstractNum>
  <w:abstractNum w:abstractNumId="44742">
    <w:lvl>
      <w:numFmt w:val="bullet"/>
      <w:suff w:val="tab"/>
      <w:lvlText w:val="￮"/>
      <w:rPr>
        <w:color w:val="3370ff"/>
      </w:rPr>
    </w:lvl>
  </w:abstractNum>
  <w:abstractNum w:abstractNumId="44743">
    <w:lvl>
      <w:numFmt w:val="bullet"/>
      <w:suff w:val="tab"/>
      <w:lvlText w:val="￮"/>
      <w:rPr>
        <w:color w:val="3370ff"/>
      </w:rPr>
    </w:lvl>
  </w:abstractNum>
  <w:abstractNum w:abstractNumId="44744">
    <w:lvl>
      <w:numFmt w:val="bullet"/>
      <w:suff w:val="tab"/>
      <w:lvlText w:val="•"/>
      <w:rPr>
        <w:color w:val="3370ff"/>
      </w:rPr>
    </w:lvl>
  </w:abstractNum>
  <w:abstractNum w:abstractNumId="44745">
    <w:lvl>
      <w:numFmt w:val="bullet"/>
      <w:suff w:val="tab"/>
      <w:lvlText w:val="￮"/>
      <w:rPr>
        <w:color w:val="3370ff"/>
      </w:rPr>
    </w:lvl>
  </w:abstractNum>
  <w:abstractNum w:abstractNumId="44746">
    <w:lvl>
      <w:numFmt w:val="bullet"/>
      <w:suff w:val="tab"/>
      <w:lvlText w:val="￮"/>
      <w:rPr>
        <w:color w:val="3370ff"/>
      </w:rPr>
    </w:lvl>
  </w:abstractNum>
  <w:abstractNum w:abstractNumId="44747">
    <w:lvl>
      <w:numFmt w:val="bullet"/>
      <w:suff w:val="tab"/>
      <w:lvlText w:val="•"/>
      <w:rPr>
        <w:color w:val="3370ff"/>
      </w:rPr>
    </w:lvl>
  </w:abstractNum>
  <w:abstractNum w:abstractNumId="44748">
    <w:lvl>
      <w:numFmt w:val="bullet"/>
      <w:suff w:val="tab"/>
      <w:lvlText w:val="￮"/>
      <w:rPr>
        <w:color w:val="3370ff"/>
      </w:rPr>
    </w:lvl>
  </w:abstractNum>
  <w:abstractNum w:abstractNumId="44749">
    <w:lvl>
      <w:numFmt w:val="bullet"/>
      <w:suff w:val="tab"/>
      <w:lvlText w:val="￮"/>
      <w:rPr>
        <w:color w:val="3370ff"/>
      </w:rPr>
    </w:lvl>
  </w:abstractNum>
  <w:abstractNum w:abstractNumId="44750">
    <w:lvl>
      <w:numFmt w:val="bullet"/>
      <w:suff w:val="tab"/>
      <w:lvlText w:val="•"/>
      <w:rPr>
        <w:color w:val="3370ff"/>
      </w:rPr>
    </w:lvl>
  </w:abstractNum>
  <w:abstractNum w:abstractNumId="44751">
    <w:lvl>
      <w:numFmt w:val="bullet"/>
      <w:suff w:val="tab"/>
      <w:lvlText w:val="￮"/>
      <w:rPr>
        <w:color w:val="3370ff"/>
      </w:rPr>
    </w:lvl>
  </w:abstractNum>
  <w:abstractNum w:abstractNumId="44752">
    <w:lvl>
      <w:numFmt w:val="bullet"/>
      <w:suff w:val="tab"/>
      <w:lvlText w:val="￮"/>
      <w:rPr>
        <w:color w:val="3370ff"/>
      </w:rPr>
    </w:lvl>
  </w:abstractNum>
  <w:abstractNum w:abstractNumId="44753">
    <w:lvl>
      <w:numFmt w:val="bullet"/>
      <w:suff w:val="tab"/>
      <w:lvlText w:val="•"/>
      <w:rPr>
        <w:color w:val="3370ff"/>
      </w:rPr>
    </w:lvl>
  </w:abstractNum>
  <w:num w:numId="1">
    <w:abstractNumId w:val="44654"/>
  </w:num>
  <w:num w:numId="2">
    <w:abstractNumId w:val="44655"/>
  </w:num>
  <w:num w:numId="3">
    <w:abstractNumId w:val="44656"/>
  </w:num>
  <w:num w:numId="4">
    <w:abstractNumId w:val="44657"/>
  </w:num>
  <w:num w:numId="5">
    <w:abstractNumId w:val="44658"/>
  </w:num>
  <w:num w:numId="6">
    <w:abstractNumId w:val="44659"/>
  </w:num>
  <w:num w:numId="7">
    <w:abstractNumId w:val="44660"/>
  </w:num>
  <w:num w:numId="8">
    <w:abstractNumId w:val="44661"/>
  </w:num>
  <w:num w:numId="9">
    <w:abstractNumId w:val="44662"/>
  </w:num>
  <w:num w:numId="10">
    <w:abstractNumId w:val="44663"/>
  </w:num>
  <w:num w:numId="11">
    <w:abstractNumId w:val="44664"/>
  </w:num>
  <w:num w:numId="12">
    <w:abstractNumId w:val="44665"/>
  </w:num>
  <w:num w:numId="13">
    <w:abstractNumId w:val="44666"/>
  </w:num>
  <w:num w:numId="14">
    <w:abstractNumId w:val="44667"/>
  </w:num>
  <w:num w:numId="15">
    <w:abstractNumId w:val="44668"/>
  </w:num>
  <w:num w:numId="16">
    <w:abstractNumId w:val="44669"/>
  </w:num>
  <w:num w:numId="17">
    <w:abstractNumId w:val="44670"/>
  </w:num>
  <w:num w:numId="18">
    <w:abstractNumId w:val="44671"/>
  </w:num>
  <w:num w:numId="19">
    <w:abstractNumId w:val="44672"/>
  </w:num>
  <w:num w:numId="20">
    <w:abstractNumId w:val="44673"/>
  </w:num>
  <w:num w:numId="21">
    <w:abstractNumId w:val="44674"/>
  </w:num>
  <w:num w:numId="22">
    <w:abstractNumId w:val="44675"/>
  </w:num>
  <w:num w:numId="23">
    <w:abstractNumId w:val="44676"/>
  </w:num>
  <w:num w:numId="24">
    <w:abstractNumId w:val="44677"/>
  </w:num>
  <w:num w:numId="25">
    <w:abstractNumId w:val="44678"/>
  </w:num>
  <w:num w:numId="26">
    <w:abstractNumId w:val="44679"/>
  </w:num>
  <w:num w:numId="27">
    <w:abstractNumId w:val="44680"/>
  </w:num>
  <w:num w:numId="28">
    <w:abstractNumId w:val="44681"/>
  </w:num>
  <w:num w:numId="29">
    <w:abstractNumId w:val="44682"/>
  </w:num>
  <w:num w:numId="30">
    <w:abstractNumId w:val="44683"/>
  </w:num>
  <w:num w:numId="31">
    <w:abstractNumId w:val="44684"/>
  </w:num>
  <w:num w:numId="32">
    <w:abstractNumId w:val="44685"/>
  </w:num>
  <w:num w:numId="33">
    <w:abstractNumId w:val="44686"/>
  </w:num>
  <w:num w:numId="34">
    <w:abstractNumId w:val="44687"/>
  </w:num>
  <w:num w:numId="35">
    <w:abstractNumId w:val="44688"/>
  </w:num>
  <w:num w:numId="36">
    <w:abstractNumId w:val="44689"/>
  </w:num>
  <w:num w:numId="37">
    <w:abstractNumId w:val="44690"/>
  </w:num>
  <w:num w:numId="38">
    <w:abstractNumId w:val="44691"/>
  </w:num>
  <w:num w:numId="39">
    <w:abstractNumId w:val="44692"/>
  </w:num>
  <w:num w:numId="40">
    <w:abstractNumId w:val="44693"/>
  </w:num>
  <w:num w:numId="41">
    <w:abstractNumId w:val="44694"/>
  </w:num>
  <w:num w:numId="42">
    <w:abstractNumId w:val="44695"/>
  </w:num>
  <w:num w:numId="43">
    <w:abstractNumId w:val="44696"/>
  </w:num>
  <w:num w:numId="44">
    <w:abstractNumId w:val="44697"/>
  </w:num>
  <w:num w:numId="45">
    <w:abstractNumId w:val="44698"/>
  </w:num>
  <w:num w:numId="46">
    <w:abstractNumId w:val="44699"/>
  </w:num>
  <w:num w:numId="47">
    <w:abstractNumId w:val="44700"/>
  </w:num>
  <w:num w:numId="48">
    <w:abstractNumId w:val="44701"/>
  </w:num>
  <w:num w:numId="49">
    <w:abstractNumId w:val="44702"/>
  </w:num>
  <w:num w:numId="50">
    <w:abstractNumId w:val="44703"/>
  </w:num>
  <w:num w:numId="51">
    <w:abstractNumId w:val="44704"/>
  </w:num>
  <w:num w:numId="52">
    <w:abstractNumId w:val="44705"/>
  </w:num>
  <w:num w:numId="53">
    <w:abstractNumId w:val="44706"/>
  </w:num>
  <w:num w:numId="54">
    <w:abstractNumId w:val="44707"/>
  </w:num>
  <w:num w:numId="55">
    <w:abstractNumId w:val="44708"/>
  </w:num>
  <w:num w:numId="56">
    <w:abstractNumId w:val="44709"/>
  </w:num>
  <w:num w:numId="57">
    <w:abstractNumId w:val="44710"/>
  </w:num>
  <w:num w:numId="58">
    <w:abstractNumId w:val="44711"/>
  </w:num>
  <w:num w:numId="59">
    <w:abstractNumId w:val="44712"/>
  </w:num>
  <w:num w:numId="60">
    <w:abstractNumId w:val="44713"/>
  </w:num>
  <w:num w:numId="61">
    <w:abstractNumId w:val="44714"/>
  </w:num>
  <w:num w:numId="62">
    <w:abstractNumId w:val="44715"/>
  </w:num>
  <w:num w:numId="63">
    <w:abstractNumId w:val="44716"/>
  </w:num>
  <w:num w:numId="64">
    <w:abstractNumId w:val="44717"/>
  </w:num>
  <w:num w:numId="65">
    <w:abstractNumId w:val="44718"/>
  </w:num>
  <w:num w:numId="66">
    <w:abstractNumId w:val="44719"/>
  </w:num>
  <w:num w:numId="67">
    <w:abstractNumId w:val="44720"/>
  </w:num>
  <w:num w:numId="68">
    <w:abstractNumId w:val="44721"/>
  </w:num>
  <w:num w:numId="69">
    <w:abstractNumId w:val="44722"/>
  </w:num>
  <w:num w:numId="70">
    <w:abstractNumId w:val="44723"/>
  </w:num>
  <w:num w:numId="71">
    <w:abstractNumId w:val="44724"/>
  </w:num>
  <w:num w:numId="72">
    <w:abstractNumId w:val="44725"/>
  </w:num>
  <w:num w:numId="73">
    <w:abstractNumId w:val="44726"/>
  </w:num>
  <w:num w:numId="74">
    <w:abstractNumId w:val="44727"/>
  </w:num>
  <w:num w:numId="75">
    <w:abstractNumId w:val="44728"/>
  </w:num>
  <w:num w:numId="76">
    <w:abstractNumId w:val="44729"/>
  </w:num>
  <w:num w:numId="77">
    <w:abstractNumId w:val="44730"/>
  </w:num>
  <w:num w:numId="78">
    <w:abstractNumId w:val="44731"/>
  </w:num>
  <w:num w:numId="79">
    <w:abstractNumId w:val="44732"/>
  </w:num>
  <w:num w:numId="80">
    <w:abstractNumId w:val="44733"/>
  </w:num>
  <w:num w:numId="81">
    <w:abstractNumId w:val="44734"/>
  </w:num>
  <w:num w:numId="82">
    <w:abstractNumId w:val="44735"/>
  </w:num>
  <w:num w:numId="83">
    <w:abstractNumId w:val="44736"/>
  </w:num>
  <w:num w:numId="84">
    <w:abstractNumId w:val="44737"/>
  </w:num>
  <w:num w:numId="85">
    <w:abstractNumId w:val="44738"/>
  </w:num>
  <w:num w:numId="86">
    <w:abstractNumId w:val="44739"/>
  </w:num>
  <w:num w:numId="87">
    <w:abstractNumId w:val="44740"/>
  </w:num>
  <w:num w:numId="88">
    <w:abstractNumId w:val="44741"/>
  </w:num>
  <w:num w:numId="89">
    <w:abstractNumId w:val="44742"/>
  </w:num>
  <w:num w:numId="90">
    <w:abstractNumId w:val="44743"/>
  </w:num>
  <w:num w:numId="91">
    <w:abstractNumId w:val="44744"/>
  </w:num>
  <w:num w:numId="92">
    <w:abstractNumId w:val="44745"/>
  </w:num>
  <w:num w:numId="93">
    <w:abstractNumId w:val="44746"/>
  </w:num>
  <w:num w:numId="94">
    <w:abstractNumId w:val="44747"/>
  </w:num>
  <w:num w:numId="95">
    <w:abstractNumId w:val="44748"/>
  </w:num>
  <w:num w:numId="96">
    <w:abstractNumId w:val="44749"/>
  </w:num>
  <w:num w:numId="97">
    <w:abstractNumId w:val="44750"/>
  </w:num>
  <w:num w:numId="98">
    <w:abstractNumId w:val="44751"/>
  </w:num>
  <w:num w:numId="99">
    <w:abstractNumId w:val="44752"/>
  </w:num>
  <w:num w:numId="100">
    <w:abstractNumId w:val="44753"/>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6.png" Type="http://schemas.openxmlformats.org/officeDocument/2006/relationships/image"/><Relationship Id="rId11" Target="media/image7.png" Type="http://schemas.openxmlformats.org/officeDocument/2006/relationships/image"/><Relationship Id="rId12" Target="media/image8.png" Type="http://schemas.openxmlformats.org/officeDocument/2006/relationships/image"/><Relationship Id="rId13" Target="embeddings/Microsoft_Excel_Worksheet1.xlsx" Type="http://schemas.openxmlformats.org/officeDocument/2006/relationships/package"/><Relationship Id="rId14" Target="media/image9.png" Type="http://schemas.openxmlformats.org/officeDocument/2006/relationships/image"/><Relationship Id="rId15" Target="embeddings/Microsoft_Excel_Worksheet2.xlsx" Type="http://schemas.openxmlformats.org/officeDocument/2006/relationships/package"/><Relationship Id="rId16" Target="media/image10.png" Type="http://schemas.openxmlformats.org/officeDocument/2006/relationships/image"/><Relationship Id="rId17" Target="embeddings/Microsoft_Excel_Worksheet3.xlsx" Type="http://schemas.openxmlformats.org/officeDocument/2006/relationships/package"/><Relationship Id="rId18" Target="media/image11.png" Type="http://schemas.openxmlformats.org/officeDocument/2006/relationships/image"/><Relationship Id="rId19" Target="header1.xml" Type="http://schemas.openxmlformats.org/officeDocument/2006/relationships/header"/><Relationship Id="rId2" Target="styles.xml" Type="http://schemas.openxmlformats.org/officeDocument/2006/relationships/styles"/><Relationship Id="rId3" Target="footer1.xml" Type="http://schemas.openxmlformats.org/officeDocument/2006/relationships/footer"/><Relationship Id="rId4" Target="numbering.xml" Type="http://schemas.openxmlformats.org/officeDocument/2006/relationships/numbering"/><Relationship Id="rId5" Target="media/image1.jpeg" Type="http://schemas.openxmlformats.org/officeDocument/2006/relationships/image"/><Relationship Id="rId6" Target="media/image2.png" Type="http://schemas.openxmlformats.org/officeDocument/2006/relationships/image"/><Relationship Id="rId7" Target="media/image3.png" Type="http://schemas.openxmlformats.org/officeDocument/2006/relationships/image"/><Relationship Id="rId8" Target="media/image4.png" Type="http://schemas.openxmlformats.org/officeDocument/2006/relationships/image"/><Relationship Id="rId9" Target="media/image5.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2025-08-27T06:21:55Z</dcterms:created>
  <dc:creator>Apache POI</dc:creator>
</cp:coreProperties>
</file>